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t>ICS</w:t>
      </w:r>
      <w:r>
        <w:rPr>
          <w:rFonts w:hint="eastAsia" w:ascii="MS Gothic" w:hAnsi="MS Gothic" w:eastAsia="MS Gothic" w:cs="MS Gothic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07.060</w:t>
      </w:r>
      <w:r>
        <w:fldChar w:fldCharType="end"/>
      </w:r>
      <w:bookmarkEnd w:id="0"/>
    </w:p>
    <w:p>
      <w:pPr>
        <w:pStyle w:val="121"/>
        <w:framePr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1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4445" b="0"/>
                      <wp:wrapNone/>
                      <wp:docPr id="7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7216;mso-width-relative:page;mso-height-relative:page;" fillcolor="#FFFFFF" filled="t" stroked="f" coordsize="21600,21600" o:gfxdata="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yK4v7NUAAAAHAQAADwAAAAAAAAABACAAAAA4&#10;AAAAZHJzL2Rvd25yZXYueG1sUEsBAhQAFAAAAAgAh07iQP7dB6P3AQAA3AMAAA4AAAAAAAAAAQAg&#10;AAAAOg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备案号：A47</w:t>
            </w:r>
            <w:r>
              <w:fldChar w:fldCharType="end"/>
            </w:r>
            <w:bookmarkEnd w:id="2"/>
          </w:p>
        </w:tc>
      </w:tr>
    </w:tbl>
    <w:p>
      <w:pPr>
        <w:pStyle w:val="107"/>
        <w:framePr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51</w:t>
      </w:r>
      <w:r>
        <w:fldChar w:fldCharType="end"/>
      </w:r>
      <w:bookmarkEnd w:id="3"/>
    </w:p>
    <w:p>
      <w:pPr>
        <w:pStyle w:val="108"/>
        <w:framePr/>
      </w:pPr>
      <w:bookmarkStart w:id="4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海南省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45"/>
        <w:framePr/>
      </w:pPr>
      <w:r>
        <w:rPr>
          <w:rFonts w:ascii="Times New Roman"/>
        </w:rPr>
        <w:t xml:space="preserve">DB </w:t>
      </w:r>
      <w:bookmarkStart w:id="5" w:name="StdNo0"/>
      <w: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51</w:t>
      </w:r>
      <w:r>
        <w:fldChar w:fldCharType="end"/>
      </w:r>
      <w:bookmarkEnd w:id="5"/>
      <w:r>
        <w:t xml:space="preserve">/ </w:t>
      </w:r>
      <w:bookmarkStart w:id="6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6"/>
      <w:r>
        <w:t>—</w:t>
      </w:r>
      <w:bookmarkStart w:id="7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7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4"/>
              <w:framePr/>
            </w:pPr>
            <w:bookmarkStart w:id="8" w:name="DT"/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代替</w:t>
            </w:r>
            <w:r>
              <w:t xml:space="preserve"> D </w:t>
            </w:r>
            <w:r>
              <w:fldChar w:fldCharType="end"/>
            </w:r>
            <w:bookmarkEnd w:id="8"/>
          </w:p>
        </w:tc>
      </w:tr>
    </w:tbl>
    <w:p>
      <w:pPr>
        <w:pStyle w:val="45"/>
        <w:framePr/>
      </w:pPr>
    </w:p>
    <w:p>
      <w:pPr>
        <w:pStyle w:val="45"/>
        <w:framePr/>
      </w:pPr>
    </w:p>
    <w:p>
      <w:pPr>
        <w:pStyle w:val="76"/>
        <w:framePr/>
      </w:pPr>
      <w:bookmarkStart w:id="9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橡胶林干旱灾害</w:t>
      </w:r>
      <w:r>
        <w:t>等级</w:t>
      </w:r>
      <w:r>
        <w:fldChar w:fldCharType="end"/>
      </w:r>
      <w:bookmarkEnd w:id="9"/>
    </w:p>
    <w:p>
      <w:pPr>
        <w:pStyle w:val="77"/>
        <w:framePr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Drought grade of rubber plantation </w:t>
      </w:r>
      <w:r>
        <w:fldChar w:fldCharType="end"/>
      </w:r>
      <w:bookmarkEnd w:id="10"/>
    </w:p>
    <w:p>
      <w:pPr>
        <w:pStyle w:val="78"/>
        <w:framePr/>
      </w:pPr>
      <w:bookmarkStart w:id="11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9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3175" r="3175" b="0"/>
                      <wp:wrapNone/>
                      <wp:docPr id="6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337.15pt;height:20pt;width:150pt;z-index:-251658240;mso-width-relative:page;mso-height-relative:page;" fillcolor="#FFFFFF" filled="t" stroked="f" coordsize="21600,21600" o:gfxdata="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N/X9+DXAAAACwEAAA8AAAAAAAAAAQAgAAAAOAAA&#10;AGRycy9kb3ducmV2LnhtbFBLAQIUABQAAAAIAIdO4kDXGgU88wEAANwDAAAOAAAAAAAAAAEAIAAA&#10;ADwBAABkcnMvZTJvRG9jLnhtbFBLBQYAAAAABgAGAFkBAAChBQAAAAA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0"/>
              <w:framePr/>
            </w:pPr>
            <w:bookmarkStart w:id="13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（本稿完成日期：20</w:t>
            </w:r>
            <w:r>
              <w:t>21</w:t>
            </w:r>
            <w:r>
              <w:rPr>
                <w:rFonts w:hint="eastAsia"/>
              </w:rPr>
              <w:t>.</w:t>
            </w:r>
            <w:r>
              <w:t>12</w:t>
            </w:r>
            <w:r>
              <w:rPr>
                <w:rFonts w:hint="eastAsia"/>
              </w:rPr>
              <w:t>.28）</w:t>
            </w:r>
            <w:r>
              <w:fldChar w:fldCharType="end"/>
            </w:r>
            <w:bookmarkEnd w:id="13"/>
          </w:p>
        </w:tc>
      </w:tr>
    </w:tbl>
    <w:p>
      <w:pPr>
        <w:pStyle w:val="128"/>
        <w:framePr/>
      </w:pPr>
      <w:bookmarkStart w:id="14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5168;mso-width-relative:page;mso-height-relative:page;" filled="f" stroked="t" coordsize="21600,21600" o:gfxdata="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JYdrPNYAAAALAQAADwAAAAAAAAABACAAAAA4AAAAZHJzL2Rvd25y&#10;ZXYueG1sUEsBAhQAFAAAAAgAh07iQDDhwLCxAQAAVQMAAA4AAAAAAAAAAQAgAAAAO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9"/>
        <w:framePr/>
      </w:pPr>
      <w:bookmarkStart w:id="16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09"/>
        <w:framePr/>
      </w:pPr>
      <w:bookmarkStart w:id="19" w:name="fm"/>
      <w:r>
        <w:rPr>
          <w:w w:val="1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3175" t="0" r="3175" b="3175"/>
                <wp:wrapNone/>
                <wp:docPr id="4" name="L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LB" o:spid="_x0000_s1026" o:spt="1" style="position:absolute;left:0pt;margin-left:142.55pt;margin-top:-310.45pt;height:24pt;width:100pt;z-index:-251658240;mso-width-relative:page;mso-height-relative:page;" fillcolor="#FFFFFF" filled="t" stroked="f" coordsize="21600,21600" o:gfxdata="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5te7W2QAAAA0BAAAPAAAAAAAAAAEAIAAAADgA&#10;AABkcnMvZG93bnJldi54bWxQSwECFAAUAAAACACHTuJAPyEh/PIBAADcAwAADgAAAAAAAAABACAA&#10;AAA+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-7435215</wp:posOffset>
                </wp:positionV>
                <wp:extent cx="1143000" cy="228600"/>
                <wp:effectExtent l="0" t="0" r="3175" b="0"/>
                <wp:wrapNone/>
                <wp:docPr id="3" name="D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T" o:spid="_x0000_s1026" o:spt="1" style="position:absolute;left:0pt;margin-left:347.55pt;margin-top:-585.45pt;height:18pt;width:90pt;z-index:-251659264;mso-width-relative:page;mso-height-relative:page;" fillcolor="#FFFFFF" filled="t" stroked="f" coordsize="21600,21600" o:gfxdata="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fyYoR2gAAAA8BAAAPAAAAAAAAAAEAIAAA&#10;ADgAAABkcnMvZG93bnJldi54bWxQSwECFAAUAAAACACHTuJAT5eaQ/QBAADcAwAADgAAAAAAAAAB&#10;ACAAAAA/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-7021195</wp:posOffset>
                </wp:positionV>
                <wp:extent cx="6120130" cy="0"/>
                <wp:effectExtent l="13970" t="13970" r="9525" b="5080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36.6pt;margin-top:-552.85pt;height:0pt;width:481.9pt;z-index:251656192;mso-width-relative:page;mso-height-relative:page;" filled="f" stroked="t" coordsize="21600,21600" o:gfxdata="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DslkaDYAAAADwEAAA8AAAAAAAAAAQAgAAAAOAAAAGRycy9kb3du&#10;cmV2LnhtbFBLAQIUABQAAAAIAIdO4kDSC2VgsAEAAFUDAAAOAAAAAAAAAAEAIAAAAD0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海南省市场监督管理局</w:t>
      </w:r>
      <w:bookmarkStart w:id="299" w:name="_GoBack"/>
      <w:bookmarkEnd w:id="299"/>
      <w:r>
        <w:fldChar w:fldCharType="end"/>
      </w:r>
      <w:bookmarkEnd w:id="19"/>
      <w:r>
        <w:t>   </w:t>
      </w:r>
      <w:r>
        <w:rPr>
          <w:rStyle w:val="71"/>
          <w:rFonts w:hint="eastAsia"/>
        </w:rPr>
        <w:t>发布</w:t>
      </w:r>
    </w:p>
    <w:p>
      <w:pPr>
        <w:pStyle w:val="22"/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</w:p>
    <w:p>
      <w:pPr>
        <w:pStyle w:val="48"/>
      </w:pPr>
      <w:bookmarkStart w:id="20" w:name="_Toc296415346"/>
      <w:bookmarkStart w:id="21" w:name="_Toc306367301"/>
      <w:bookmarkStart w:id="22" w:name="_Toc306367523"/>
      <w:bookmarkStart w:id="23" w:name="_Toc306368899"/>
      <w:bookmarkStart w:id="24" w:name="_Toc306376850"/>
      <w:bookmarkStart w:id="25" w:name="_Toc306388240"/>
      <w:bookmarkStart w:id="26" w:name="_Toc306400363"/>
      <w:bookmarkStart w:id="27" w:name="_Toc306402614"/>
      <w:bookmarkStart w:id="28" w:name="_Toc321920331"/>
      <w:bookmarkStart w:id="29" w:name="_Toc321920400"/>
      <w:bookmarkStart w:id="30" w:name="_Toc323027454"/>
      <w:bookmarkStart w:id="31" w:name="_Toc323303874"/>
      <w:bookmarkStart w:id="32" w:name="_Toc322524036"/>
      <w:bookmarkStart w:id="33" w:name="_Toc323723341"/>
      <w:bookmarkStart w:id="34" w:name="_Toc325616105"/>
      <w:bookmarkStart w:id="35" w:name="_Toc326133090"/>
      <w:bookmarkStart w:id="36" w:name="_Toc326135831"/>
      <w:bookmarkStart w:id="37" w:name="_Toc326137998"/>
      <w:r>
        <w:rPr>
          <w:rFonts w:hint="eastAsia"/>
        </w:rPr>
        <w:t>目</w:t>
      </w:r>
      <w:bookmarkStart w:id="38" w:name="BKML"/>
      <w:r>
        <w:t>  </w:t>
      </w:r>
      <w:r>
        <w:rPr>
          <w:rFonts w:hint="eastAsia"/>
        </w:rPr>
        <w:t>次</w:t>
      </w:r>
      <w:bookmarkEnd w:id="38"/>
    </w:p>
    <w:p>
      <w:pPr>
        <w:pStyle w:val="22"/>
      </w:pPr>
    </w:p>
    <w:p>
      <w:pPr>
        <w:pStyle w:val="18"/>
        <w:spacing w:before="78" w:after="78"/>
        <w:outlineLvl w:val="1"/>
      </w:pPr>
    </w:p>
    <w:p>
      <w:pPr>
        <w:pStyle w:val="18"/>
        <w:spacing w:before="78" w:after="78"/>
      </w:pPr>
    </w:p>
    <w:p>
      <w:pPr>
        <w:pStyle w:val="18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"_Toc440389654" </w:instrText>
      </w:r>
      <w:r>
        <w:fldChar w:fldCharType="separate"/>
      </w:r>
      <w:r>
        <w:rPr>
          <w:rStyle w:val="37"/>
          <w:rFonts w:hint="eastAsia"/>
          <w:color w:val="auto"/>
          <w:u w:val="none"/>
        </w:rPr>
        <w:t>前言</w:t>
      </w:r>
      <w:r>
        <w:tab/>
      </w:r>
      <w:r>
        <w:t>2</w:t>
      </w:r>
      <w:r>
        <w:fldChar w:fldCharType="end"/>
      </w:r>
    </w:p>
    <w:p>
      <w:pPr>
        <w:pStyle w:val="18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"file:///D:\\2021年工作\\4.拟报省级项目和地标编写\\2020年地标编写-橡胶%20干旱\\橡胶干旱等级标准（征求意见稿）20170414.docx" </w:instrText>
      </w:r>
      <w:r>
        <w:fldChar w:fldCharType="separate"/>
      </w:r>
      <w:r>
        <w:rPr>
          <w:rStyle w:val="37"/>
          <w:color w:val="auto"/>
          <w:u w:val="none"/>
        </w:rPr>
        <w:t>1</w:t>
      </w:r>
      <w:r>
        <w:rPr>
          <w:rStyle w:val="37"/>
          <w:rFonts w:hint="eastAsia"/>
          <w:color w:val="auto"/>
          <w:u w:val="none"/>
        </w:rPr>
        <w:t>　范围</w:t>
      </w:r>
      <w:r>
        <w:tab/>
      </w:r>
      <w:r>
        <w:t>3</w:t>
      </w:r>
      <w:r>
        <w:fldChar w:fldCharType="end"/>
      </w:r>
    </w:p>
    <w:p>
      <w:pPr>
        <w:pStyle w:val="18"/>
        <w:spacing w:before="78" w:after="78"/>
        <w:rPr>
          <w:rFonts w:ascii="Times New Roman"/>
          <w:szCs w:val="24"/>
        </w:rPr>
      </w:pPr>
      <w:r>
        <w:rPr>
          <w:rStyle w:val="37"/>
          <w:color w:val="auto"/>
          <w:u w:val="none"/>
        </w:rPr>
        <w:t>2</w:t>
      </w:r>
      <w:r>
        <w:rPr>
          <w:rStyle w:val="37"/>
          <w:rFonts w:hint="eastAsia"/>
          <w:color w:val="auto"/>
          <w:u w:val="none"/>
        </w:rPr>
        <w:t>　术语和定义</w:t>
      </w:r>
      <w:r>
        <w:tab/>
      </w:r>
      <w:r>
        <w:t>3</w:t>
      </w:r>
    </w:p>
    <w:p>
      <w:pPr>
        <w:pStyle w:val="18"/>
        <w:spacing w:before="78" w:after="78"/>
        <w:rPr>
          <w:rFonts w:ascii="Times New Roman"/>
          <w:szCs w:val="24"/>
        </w:rPr>
      </w:pPr>
      <w:r>
        <w:rPr>
          <w:rStyle w:val="37"/>
          <w:color w:val="auto"/>
          <w:u w:val="none"/>
        </w:rPr>
        <w:t>3</w:t>
      </w:r>
      <w:r>
        <w:rPr>
          <w:rStyle w:val="37"/>
          <w:rFonts w:hint="eastAsia"/>
          <w:color w:val="auto"/>
          <w:u w:val="none"/>
        </w:rPr>
        <w:t xml:space="preserve">  等级划分与指标</w:t>
      </w:r>
      <w:r>
        <w:tab/>
      </w:r>
      <w:r>
        <w:t>3</w:t>
      </w:r>
    </w:p>
    <w:p>
      <w:pPr>
        <w:pStyle w:val="18"/>
        <w:spacing w:before="78" w:after="78"/>
        <w:rPr>
          <w:rFonts w:ascii="Times New Roman"/>
          <w:szCs w:val="24"/>
        </w:rPr>
      </w:pPr>
      <w:r>
        <w:t xml:space="preserve"> </w:t>
      </w:r>
      <w:r>
        <w:rPr>
          <w:rStyle w:val="37"/>
          <w:rFonts w:hint="eastAsia"/>
          <w:color w:val="auto"/>
          <w:u w:val="none"/>
        </w:rPr>
        <w:t>附录A（规范性附录）</w:t>
      </w:r>
      <w:r>
        <w:rPr>
          <w:rStyle w:val="37"/>
          <w:color w:val="auto"/>
          <w:u w:val="none"/>
        </w:rPr>
        <w:t>　</w:t>
      </w:r>
      <w:r>
        <w:tab/>
      </w:r>
      <w:r>
        <w:t>10</w:t>
      </w:r>
    </w:p>
    <w:p>
      <w:pPr>
        <w:pStyle w:val="18"/>
        <w:spacing w:before="78" w:after="78"/>
        <w:ind w:firstLine="105" w:firstLineChars="50"/>
        <w:rPr>
          <w:rFonts w:ascii="Times New Roman"/>
          <w:szCs w:val="24"/>
        </w:rPr>
      </w:pPr>
      <w:r>
        <w:rPr>
          <w:rStyle w:val="37"/>
          <w:rFonts w:hint="eastAsia"/>
          <w:color w:val="auto"/>
          <w:u w:val="none"/>
        </w:rPr>
        <w:t>附录B（资料性附录）</w:t>
      </w:r>
      <w:r>
        <w:rPr>
          <w:rStyle w:val="37"/>
          <w:color w:val="auto"/>
          <w:u w:val="none"/>
        </w:rPr>
        <w:t>　</w:t>
      </w:r>
      <w:r>
        <w:tab/>
      </w:r>
      <w:r>
        <w:fldChar w:fldCharType="begin" w:fldLock="1"/>
      </w:r>
      <w:r>
        <w:instrText xml:space="preserve"> PAGEREF _Toc440389669 \h </w:instrText>
      </w:r>
      <w:r>
        <w:fldChar w:fldCharType="separate"/>
      </w:r>
      <w:r>
        <w:t>12</w:t>
      </w:r>
      <w:r>
        <w:fldChar w:fldCharType="end"/>
      </w:r>
    </w:p>
    <w:p>
      <w:pPr>
        <w:pStyle w:val="18"/>
        <w:spacing w:before="78" w:after="78"/>
        <w:ind w:firstLine="105" w:firstLineChars="50"/>
        <w:rPr>
          <w:rFonts w:ascii="Times New Roman"/>
          <w:szCs w:val="24"/>
        </w:rPr>
      </w:pPr>
      <w:r>
        <w:rPr>
          <w:rStyle w:val="37"/>
          <w:rFonts w:hint="eastAsia"/>
          <w:color w:val="auto"/>
          <w:u w:val="none"/>
        </w:rPr>
        <w:t>参考文献</w:t>
      </w:r>
      <w:r>
        <w:tab/>
      </w:r>
      <w:r>
        <w:fldChar w:fldCharType="begin" w:fldLock="1"/>
      </w:r>
      <w:r>
        <w:instrText xml:space="preserve"> PAGEREF _Toc440389670 \h </w:instrText>
      </w:r>
      <w:r>
        <w:fldChar w:fldCharType="separate"/>
      </w:r>
      <w:r>
        <w:t>21</w:t>
      </w:r>
      <w:r>
        <w:fldChar w:fldCharType="end"/>
      </w:r>
    </w:p>
    <w:p>
      <w:pPr>
        <w:pStyle w:val="22"/>
      </w:pPr>
    </w:p>
    <w:p>
      <w:pPr>
        <w:pStyle w:val="110"/>
      </w:pPr>
      <w:bookmarkStart w:id="39" w:name="_Toc326138071"/>
      <w:r>
        <w:rPr>
          <w:rFonts w:hint="eastAsia"/>
        </w:rPr>
        <w:t>前</w:t>
      </w:r>
      <w:bookmarkStart w:id="40" w:name="BKQY"/>
      <w:r>
        <w:t>  </w:t>
      </w:r>
      <w:r>
        <w:rPr>
          <w:rFonts w:hint="eastAsia"/>
        </w:rPr>
        <w:t>言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9"/>
      <w:bookmarkEnd w:id="40"/>
    </w:p>
    <w:p>
      <w:pPr>
        <w:pStyle w:val="22"/>
        <w:rPr>
          <w:rFonts w:hAnsi="宋体"/>
          <w:szCs w:val="21"/>
        </w:rPr>
      </w:pPr>
      <w:r>
        <w:rPr>
          <w:rFonts w:hint="eastAsia" w:hAnsi="宋体"/>
          <w:szCs w:val="21"/>
        </w:rPr>
        <w:t>本标准按照GB/T 1.1-2009 给出的规则起草。</w:t>
      </w:r>
    </w:p>
    <w:p>
      <w:pPr>
        <w:pStyle w:val="22"/>
        <w:rPr>
          <w:rFonts w:hAnsi="宋体"/>
        </w:rPr>
      </w:pPr>
      <w:r>
        <w:rPr>
          <w:rFonts w:hint="eastAsia" w:hAnsi="宋体"/>
        </w:rPr>
        <w:t>本标准由海南省气象局</w:t>
      </w:r>
      <w:r>
        <w:rPr>
          <w:rFonts w:hint="eastAsia"/>
        </w:rPr>
        <w:t>提出。</w:t>
      </w:r>
    </w:p>
    <w:p>
      <w:pPr>
        <w:pStyle w:val="22"/>
        <w:rPr>
          <w:rFonts w:hAnsi="宋体"/>
        </w:rPr>
      </w:pPr>
      <w:r>
        <w:rPr>
          <w:rFonts w:hint="eastAsia" w:hAnsi="宋体"/>
        </w:rPr>
        <w:t>本标准由海南省气象标准化技术委员会归口。</w:t>
      </w:r>
    </w:p>
    <w:p>
      <w:pPr>
        <w:pStyle w:val="22"/>
        <w:rPr>
          <w:rFonts w:hAnsi="宋体"/>
          <w:color w:val="FF0000"/>
        </w:rPr>
      </w:pPr>
      <w:r>
        <w:rPr>
          <w:rFonts w:hint="eastAsia" w:hAnsi="宋体"/>
        </w:rPr>
        <w:t>本标准起草单位：海南省气候中心</w:t>
      </w:r>
    </w:p>
    <w:p>
      <w:pPr>
        <w:pStyle w:val="22"/>
        <w:rPr>
          <w:color w:val="FF9900"/>
        </w:rPr>
      </w:pPr>
      <w:r>
        <w:rPr>
          <w:rFonts w:hint="eastAsia" w:hAnsi="宋体"/>
        </w:rPr>
        <w:t>本标准主要起草人：陈小敏、邹海平、张京红、李伟光、白蕤、吕润、梁彩红、吴青兰。</w:t>
      </w:r>
    </w:p>
    <w:p>
      <w:pPr>
        <w:pStyle w:val="22"/>
        <w:rPr>
          <w:color w:val="FF9900"/>
        </w:rPr>
      </w:pPr>
    </w:p>
    <w:p>
      <w:pPr>
        <w:pStyle w:val="22"/>
        <w:rPr>
          <w:color w:val="FF9900"/>
        </w:rPr>
      </w:pPr>
    </w:p>
    <w:p>
      <w:pPr>
        <w:pStyle w:val="22"/>
        <w:rPr>
          <w:color w:val="FF9900"/>
        </w:rPr>
      </w:pPr>
    </w:p>
    <w:p>
      <w:pPr>
        <w:pStyle w:val="22"/>
        <w:rPr>
          <w:color w:val="FF9900"/>
        </w:rPr>
      </w:pPr>
    </w:p>
    <w:p>
      <w:pPr>
        <w:pStyle w:val="22"/>
        <w:rPr>
          <w:color w:val="FF9900"/>
        </w:rPr>
      </w:pPr>
    </w:p>
    <w:p>
      <w:pPr>
        <w:pStyle w:val="48"/>
      </w:pPr>
      <w:r>
        <w:rPr>
          <w:rFonts w:hint="eastAsia"/>
        </w:rPr>
        <w:t>橡胶林</w:t>
      </w:r>
      <w:r>
        <w:t>干旱灾害等级</w:t>
      </w:r>
      <w:r>
        <w:rPr>
          <w:rFonts w:hint="eastAsia"/>
        </w:rPr>
        <w:t xml:space="preserve"> </w:t>
      </w:r>
    </w:p>
    <w:p>
      <w:pPr>
        <w:pStyle w:val="43"/>
        <w:rPr>
          <w:sz w:val="28"/>
          <w:szCs w:val="28"/>
        </w:rPr>
      </w:pPr>
      <w:bookmarkStart w:id="41" w:name="_Toc306388242"/>
      <w:bookmarkStart w:id="42" w:name="_Toc326138000"/>
      <w:bookmarkStart w:id="43" w:name="_Toc306400365"/>
      <w:bookmarkStart w:id="44" w:name="_Toc297551102"/>
      <w:bookmarkStart w:id="45" w:name="_Toc301427040"/>
      <w:bookmarkStart w:id="46" w:name="_Toc321920333"/>
      <w:bookmarkStart w:id="47" w:name="_Toc296414712"/>
      <w:bookmarkStart w:id="48" w:name="_Toc306367525"/>
      <w:bookmarkStart w:id="49" w:name="_Toc300824144"/>
      <w:bookmarkStart w:id="50" w:name="_Toc306402616"/>
      <w:bookmarkStart w:id="51" w:name="_Toc323303876"/>
      <w:bookmarkStart w:id="52" w:name="_Toc306368901"/>
      <w:bookmarkStart w:id="53" w:name="_Toc297550750"/>
      <w:bookmarkStart w:id="54" w:name="_Toc321920402"/>
      <w:bookmarkStart w:id="55" w:name="_Toc306376852"/>
      <w:bookmarkStart w:id="56" w:name="_Toc326135833"/>
      <w:bookmarkStart w:id="57" w:name="_Toc326138073"/>
      <w:bookmarkStart w:id="58" w:name="_Toc304273943"/>
      <w:bookmarkStart w:id="59" w:name="_Toc300824508"/>
      <w:bookmarkStart w:id="60" w:name="_Toc325616107"/>
      <w:bookmarkStart w:id="61" w:name="_Toc323723343"/>
      <w:bookmarkStart w:id="62" w:name="_Toc297549887"/>
      <w:bookmarkStart w:id="63" w:name="_Toc323027456"/>
      <w:bookmarkStart w:id="64" w:name="_Toc326133092"/>
      <w:bookmarkStart w:id="65" w:name="_Toc322524038"/>
      <w:bookmarkStart w:id="66" w:name="_Toc296415348"/>
      <w:r>
        <w:rPr>
          <w:rFonts w:hint="eastAsia"/>
          <w:sz w:val="28"/>
          <w:szCs w:val="28"/>
        </w:rPr>
        <w:t>范围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22"/>
      </w:pPr>
      <w:r>
        <w:rPr>
          <w:rFonts w:hint="eastAsia"/>
        </w:rPr>
        <w:t>本标准规定了橡胶林</w:t>
      </w:r>
      <w:r>
        <w:t>干旱灾害的指标及等级划分。</w:t>
      </w:r>
    </w:p>
    <w:p>
      <w:pPr>
        <w:pStyle w:val="22"/>
      </w:pPr>
      <w:bookmarkStart w:id="67" w:name="_Toc297549888"/>
      <w:bookmarkStart w:id="68" w:name="_Toc279073826"/>
      <w:bookmarkStart w:id="69" w:name="_Toc279072131"/>
      <w:bookmarkStart w:id="70" w:name="_Toc279071971"/>
      <w:bookmarkStart w:id="71" w:name="_Toc279072340"/>
      <w:bookmarkStart w:id="72" w:name="_Toc278872353"/>
      <w:bookmarkStart w:id="73" w:name="_Toc296414713"/>
      <w:bookmarkStart w:id="74" w:name="_Toc296415349"/>
      <w:bookmarkStart w:id="75" w:name="_Toc300824509"/>
      <w:bookmarkStart w:id="76" w:name="_Toc306402617"/>
      <w:bookmarkStart w:id="77" w:name="_Toc306368902"/>
      <w:bookmarkStart w:id="78" w:name="_Toc300824145"/>
      <w:bookmarkStart w:id="79" w:name="_Toc306367526"/>
      <w:bookmarkStart w:id="80" w:name="_Toc304273944"/>
      <w:bookmarkStart w:id="81" w:name="_Toc321920403"/>
      <w:bookmarkStart w:id="82" w:name="_Toc306400366"/>
      <w:bookmarkStart w:id="83" w:name="_Toc297551103"/>
      <w:bookmarkStart w:id="84" w:name="_Toc321920334"/>
      <w:bookmarkStart w:id="85" w:name="_Toc297550751"/>
      <w:bookmarkStart w:id="86" w:name="_Toc301427041"/>
      <w:bookmarkStart w:id="87" w:name="_Toc322524039"/>
      <w:bookmarkStart w:id="88" w:name="_Toc306376853"/>
      <w:bookmarkStart w:id="89" w:name="_Toc306388243"/>
      <w:r>
        <w:rPr>
          <w:rFonts w:hint="eastAsia"/>
        </w:rPr>
        <w:t>本标准适用于海南岛对</w:t>
      </w:r>
      <w:r>
        <w:t>橡胶林干旱灾害的调查、监测、</w:t>
      </w:r>
      <w:r>
        <w:rPr>
          <w:rFonts w:hint="eastAsia"/>
        </w:rPr>
        <w:t>预警</w:t>
      </w:r>
      <w:r>
        <w:t>和评估。</w:t>
      </w:r>
    </w:p>
    <w:p>
      <w:pPr>
        <w:pStyle w:val="43"/>
        <w:rPr>
          <w:sz w:val="28"/>
          <w:szCs w:val="28"/>
        </w:rPr>
      </w:pPr>
      <w:bookmarkStart w:id="90" w:name="_Toc323027457"/>
      <w:bookmarkStart w:id="91" w:name="_Toc325616108"/>
      <w:bookmarkStart w:id="92" w:name="_Toc323303877"/>
      <w:bookmarkStart w:id="93" w:name="_Toc323723344"/>
      <w:bookmarkStart w:id="94" w:name="_Toc326135834"/>
      <w:bookmarkStart w:id="95" w:name="_Toc326133093"/>
      <w:bookmarkStart w:id="96" w:name="_Toc326138001"/>
      <w:bookmarkStart w:id="97" w:name="_Toc326138074"/>
      <w:r>
        <w:rPr>
          <w:rFonts w:hint="eastAsia"/>
          <w:sz w:val="28"/>
          <w:szCs w:val="28"/>
        </w:rPr>
        <w:t>术语和定义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>
      <w:pPr>
        <w:pStyle w:val="22"/>
      </w:pPr>
      <w:r>
        <w:rPr>
          <w:rFonts w:hint="eastAsia"/>
        </w:rPr>
        <w:t>下列术语和定义适用于本文件。</w:t>
      </w:r>
    </w:p>
    <w:p>
      <w:pPr>
        <w:pStyle w:val="40"/>
        <w:ind w:left="105" w:hanging="105" w:hangingChars="50"/>
        <w:rPr>
          <w:color w:val="FF0000"/>
        </w:rPr>
      </w:pPr>
      <w:bookmarkStart w:id="98" w:name="_Toc306400379"/>
      <w:bookmarkEnd w:id="98"/>
      <w:bookmarkStart w:id="99" w:name="_Toc306367545"/>
      <w:bookmarkEnd w:id="99"/>
      <w:bookmarkStart w:id="100" w:name="_Toc306402630"/>
      <w:bookmarkEnd w:id="100"/>
      <w:bookmarkStart w:id="101" w:name="_Toc294513000"/>
      <w:bookmarkEnd w:id="101"/>
      <w:bookmarkStart w:id="102" w:name="_Toc306388256"/>
      <w:bookmarkEnd w:id="102"/>
      <w:bookmarkStart w:id="103" w:name="_Toc300749431"/>
      <w:bookmarkEnd w:id="103"/>
      <w:bookmarkStart w:id="104" w:name="_Toc306400385"/>
      <w:bookmarkEnd w:id="104"/>
      <w:bookmarkStart w:id="105" w:name="_Toc306368915"/>
      <w:bookmarkEnd w:id="105"/>
      <w:bookmarkStart w:id="106" w:name="_Toc321920347"/>
      <w:bookmarkEnd w:id="106"/>
      <w:bookmarkStart w:id="107" w:name="_Toc306368921"/>
      <w:bookmarkEnd w:id="107"/>
      <w:bookmarkStart w:id="108" w:name="_Toc321920353"/>
      <w:bookmarkEnd w:id="108"/>
      <w:bookmarkStart w:id="109" w:name="_Toc321920416"/>
      <w:bookmarkEnd w:id="109"/>
      <w:bookmarkStart w:id="110" w:name="_Toc306376866"/>
      <w:bookmarkEnd w:id="110"/>
      <w:bookmarkStart w:id="111" w:name="_Toc294513140"/>
      <w:bookmarkEnd w:id="111"/>
      <w:bookmarkStart w:id="112" w:name="_Toc321920335"/>
      <w:bookmarkEnd w:id="112"/>
      <w:bookmarkStart w:id="113" w:name="_Toc306367539"/>
      <w:bookmarkEnd w:id="113"/>
      <w:bookmarkStart w:id="114" w:name="_Toc306402636"/>
      <w:bookmarkEnd w:id="114"/>
      <w:bookmarkStart w:id="115" w:name="_Toc321920404"/>
      <w:bookmarkEnd w:id="115"/>
      <w:bookmarkStart w:id="116" w:name="_Toc306400367"/>
      <w:bookmarkEnd w:id="116"/>
      <w:bookmarkStart w:id="117" w:name="_Toc321920422"/>
      <w:bookmarkEnd w:id="117"/>
      <w:bookmarkStart w:id="118" w:name="_Toc306367527"/>
      <w:bookmarkEnd w:id="118"/>
      <w:bookmarkStart w:id="119" w:name="_Toc306402618"/>
      <w:bookmarkEnd w:id="119"/>
      <w:bookmarkStart w:id="120" w:name="_Toc306388262"/>
      <w:bookmarkEnd w:id="120"/>
      <w:bookmarkStart w:id="121" w:name="_Toc306368903"/>
      <w:bookmarkEnd w:id="121"/>
      <w:bookmarkStart w:id="122" w:name="_Toc300749291"/>
      <w:bookmarkEnd w:id="122"/>
      <w:bookmarkStart w:id="123" w:name="_Toc306376854"/>
      <w:bookmarkEnd w:id="123"/>
      <w:bookmarkStart w:id="124" w:name="_Toc306388244"/>
      <w:bookmarkEnd w:id="124"/>
      <w:bookmarkStart w:id="125" w:name="_Toc306376872"/>
      <w:bookmarkEnd w:id="125"/>
      <w:bookmarkStart w:id="126" w:name="_Toc296414719"/>
      <w:bookmarkStart w:id="127" w:name="_Toc296415355"/>
      <w:bookmarkStart w:id="128" w:name="_Toc297549894"/>
      <w:bookmarkStart w:id="129" w:name="_Toc297551109"/>
      <w:bookmarkStart w:id="130" w:name="_Toc297550757"/>
      <w:bookmarkStart w:id="131" w:name="_Toc300824515"/>
      <w:bookmarkStart w:id="132" w:name="_Toc301427047"/>
      <w:bookmarkStart w:id="133" w:name="_Toc304273950"/>
      <w:bookmarkStart w:id="134" w:name="_Toc300824151"/>
    </w:p>
    <w:p>
      <w:pPr>
        <w:pStyle w:val="43"/>
        <w:numPr>
          <w:ilvl w:val="0"/>
          <w:numId w:val="0"/>
        </w:numPr>
        <w:spacing w:before="0" w:beforeLines="0" w:after="0" w:afterLines="0"/>
        <w:ind w:firstLine="420" w:firstLineChars="200"/>
        <w:rPr>
          <w:rFonts w:asciiTheme="minorHAnsi" w:hAnsiTheme="minorHAnsi" w:eastAsiaTheme="minorEastAsia"/>
        </w:rPr>
      </w:pPr>
      <w:bookmarkStart w:id="135" w:name="_Toc408999005"/>
      <w:bookmarkStart w:id="136" w:name="_Toc347388184"/>
      <w:bookmarkStart w:id="137" w:name="_Toc361383275"/>
      <w:bookmarkStart w:id="138" w:name="_Toc406165707"/>
      <w:bookmarkStart w:id="139" w:name="_Toc407030746"/>
      <w:bookmarkStart w:id="140" w:name="_Toc408820365"/>
      <w:bookmarkStart w:id="141" w:name="_Toc408922460"/>
      <w:bookmarkStart w:id="142" w:name="_Toc347246914"/>
      <w:bookmarkStart w:id="143" w:name="_Toc408924843"/>
      <w:bookmarkStart w:id="144" w:name="_Toc408925057"/>
      <w:bookmarkStart w:id="145" w:name="_Toc408993599"/>
      <w:bookmarkStart w:id="146" w:name="_Toc294513129"/>
      <w:bookmarkStart w:id="147" w:name="_Toc294512989"/>
      <w:bookmarkStart w:id="148" w:name="_Toc300749280"/>
      <w:bookmarkStart w:id="149" w:name="_Toc300749420"/>
      <w:bookmarkStart w:id="150" w:name="_Toc344102701"/>
      <w:bookmarkStart w:id="151" w:name="_Toc344102829"/>
      <w:r>
        <w:rPr>
          <w:rFonts w:hint="eastAsia" w:asciiTheme="minorHAnsi" w:hAnsiTheme="minorHAnsi" w:eastAsiaTheme="minorEastAsia"/>
        </w:rPr>
        <w:t>橡胶林</w:t>
      </w:r>
      <w:r>
        <w:rPr>
          <w:rFonts w:asciiTheme="minorHAnsi" w:hAnsiTheme="minorHAnsi" w:eastAsiaTheme="minorEastAsia"/>
        </w:rPr>
        <w:t>干旱灾害</w:t>
      </w:r>
      <w:r>
        <w:rPr>
          <w:rFonts w:hint="eastAsia" w:asciiTheme="minorHAnsi" w:hAnsiTheme="minorHAnsi" w:eastAsiaTheme="minorEastAsia"/>
        </w:rPr>
        <w:t xml:space="preserve">  </w:t>
      </w:r>
      <w:r>
        <w:rPr>
          <w:rFonts w:asciiTheme="minorHAnsi" w:hAnsiTheme="minorHAnsi" w:eastAsiaTheme="minorEastAsia"/>
        </w:rPr>
        <w:t>drought of rubber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>
        <w:rPr>
          <w:rFonts w:asciiTheme="minorHAnsi" w:hAnsiTheme="minorHAnsi" w:eastAsiaTheme="minorEastAsia"/>
        </w:rPr>
        <w:t xml:space="preserve"> plantation</w:t>
      </w:r>
    </w:p>
    <w:p>
      <w:pPr>
        <w:pStyle w:val="43"/>
        <w:numPr>
          <w:ilvl w:val="0"/>
          <w:numId w:val="0"/>
        </w:numPr>
        <w:spacing w:before="0" w:beforeLines="0" w:after="0" w:afterLines="0"/>
        <w:ind w:firstLine="420" w:firstLineChars="200"/>
        <w:rPr>
          <w:rFonts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由于</w:t>
      </w:r>
      <w:r>
        <w:rPr>
          <w:rFonts w:asciiTheme="minorHAnsi" w:hAnsiTheme="minorHAnsi" w:eastAsiaTheme="minorEastAsia"/>
        </w:rPr>
        <w:t>土壤干旱或大气干旱，橡胶树</w:t>
      </w:r>
      <w:r>
        <w:rPr>
          <w:rFonts w:hint="eastAsia" w:asciiTheme="minorHAnsi" w:hAnsiTheme="minorHAnsi" w:eastAsiaTheme="minorEastAsia"/>
        </w:rPr>
        <w:t>根系</w:t>
      </w:r>
      <w:r>
        <w:rPr>
          <w:rFonts w:asciiTheme="minorHAnsi" w:hAnsiTheme="minorHAnsi" w:eastAsiaTheme="minorEastAsia"/>
        </w:rPr>
        <w:t>从土壤中</w:t>
      </w:r>
      <w:r>
        <w:rPr>
          <w:rFonts w:hint="eastAsia" w:asciiTheme="minorHAnsi" w:hAnsiTheme="minorHAnsi" w:eastAsiaTheme="minorEastAsia"/>
        </w:rPr>
        <w:t>吸收到</w:t>
      </w:r>
      <w:r>
        <w:rPr>
          <w:rFonts w:asciiTheme="minorHAnsi" w:hAnsiTheme="minorHAnsi" w:eastAsiaTheme="minorEastAsia"/>
        </w:rPr>
        <w:t>的水分难以补偿蒸腾的消耗，使</w:t>
      </w:r>
      <w:r>
        <w:rPr>
          <w:rFonts w:hint="eastAsia" w:asciiTheme="minorHAnsi" w:hAnsiTheme="minorHAnsi" w:eastAsiaTheme="minorEastAsia"/>
        </w:rPr>
        <w:t>植株</w:t>
      </w:r>
      <w:r>
        <w:rPr>
          <w:rFonts w:asciiTheme="minorHAnsi" w:hAnsiTheme="minorHAnsi" w:eastAsiaTheme="minorEastAsia"/>
        </w:rPr>
        <w:t>体内水分</w:t>
      </w:r>
      <w:r>
        <w:rPr>
          <w:rFonts w:hint="eastAsia" w:asciiTheme="minorHAnsi" w:hAnsiTheme="minorHAnsi" w:eastAsiaTheme="minorEastAsia"/>
        </w:rPr>
        <w:t>收支</w:t>
      </w:r>
      <w:r>
        <w:rPr>
          <w:rFonts w:asciiTheme="minorHAnsi" w:hAnsiTheme="minorHAnsi" w:eastAsiaTheme="minorEastAsia"/>
        </w:rPr>
        <w:t>平衡失调，橡胶</w:t>
      </w:r>
      <w:r>
        <w:rPr>
          <w:rFonts w:hint="eastAsia" w:asciiTheme="minorHAnsi" w:hAnsiTheme="minorHAnsi" w:eastAsiaTheme="minorEastAsia"/>
        </w:rPr>
        <w:t>树</w:t>
      </w:r>
      <w:r>
        <w:rPr>
          <w:rFonts w:asciiTheme="minorHAnsi" w:hAnsiTheme="minorHAnsi" w:eastAsiaTheme="minorEastAsia"/>
        </w:rPr>
        <w:t>正常</w:t>
      </w:r>
      <w:r>
        <w:rPr>
          <w:rFonts w:hint="eastAsia" w:asciiTheme="minorHAnsi" w:hAnsiTheme="minorHAnsi" w:eastAsiaTheme="minorEastAsia"/>
        </w:rPr>
        <w:t>生长</w:t>
      </w:r>
      <w:r>
        <w:rPr>
          <w:rFonts w:asciiTheme="minorHAnsi" w:hAnsiTheme="minorHAnsi" w:eastAsiaTheme="minorEastAsia"/>
        </w:rPr>
        <w:t>发育</w:t>
      </w:r>
      <w:r>
        <w:rPr>
          <w:rFonts w:hint="eastAsia" w:asciiTheme="minorHAnsi" w:hAnsiTheme="minorHAnsi" w:eastAsiaTheme="minorEastAsia"/>
        </w:rPr>
        <w:t>、</w:t>
      </w:r>
      <w:r>
        <w:rPr>
          <w:rFonts w:asciiTheme="minorHAnsi" w:hAnsiTheme="minorHAnsi" w:eastAsiaTheme="minorEastAsia"/>
        </w:rPr>
        <w:t>割胶作业</w:t>
      </w:r>
      <w:r>
        <w:rPr>
          <w:rFonts w:hint="eastAsia" w:asciiTheme="minorHAnsi" w:hAnsiTheme="minorHAnsi" w:eastAsiaTheme="minorEastAsia"/>
        </w:rPr>
        <w:t>受到</w:t>
      </w:r>
      <w:r>
        <w:rPr>
          <w:rFonts w:asciiTheme="minorHAnsi" w:hAnsiTheme="minorHAnsi" w:eastAsiaTheme="minorEastAsia"/>
        </w:rPr>
        <w:t>影响，</w:t>
      </w:r>
      <w:r>
        <w:rPr>
          <w:rFonts w:hint="eastAsia" w:asciiTheme="minorHAnsi" w:hAnsiTheme="minorHAnsi" w:eastAsiaTheme="minorEastAsia"/>
        </w:rPr>
        <w:t>甚至橡胶树</w:t>
      </w:r>
      <w:r>
        <w:rPr>
          <w:rFonts w:asciiTheme="minorHAnsi" w:hAnsiTheme="minorHAnsi" w:eastAsiaTheme="minorEastAsia"/>
        </w:rPr>
        <w:t>死亡，并最终导致</w:t>
      </w:r>
      <w:r>
        <w:rPr>
          <w:rFonts w:hint="eastAsia" w:asciiTheme="minorHAnsi" w:hAnsiTheme="minorHAnsi" w:eastAsiaTheme="minorEastAsia"/>
        </w:rPr>
        <w:t>产量</w:t>
      </w:r>
      <w:r>
        <w:rPr>
          <w:rFonts w:asciiTheme="minorHAnsi" w:hAnsiTheme="minorHAnsi" w:eastAsiaTheme="minorEastAsia"/>
        </w:rPr>
        <w:t>下降和品质降低</w:t>
      </w:r>
      <w:r>
        <w:rPr>
          <w:rFonts w:hint="eastAsia" w:asciiTheme="minorHAnsi" w:hAnsiTheme="minorHAnsi" w:eastAsiaTheme="minorEastAsia"/>
        </w:rPr>
        <w:t>。</w:t>
      </w:r>
    </w:p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p>
      <w:pPr>
        <w:pStyle w:val="40"/>
        <w:ind w:left="105" w:hanging="105" w:hangingChars="50"/>
        <w:rPr>
          <w:rFonts w:asciiTheme="minorHAnsi" w:hAnsiTheme="minorHAnsi" w:eastAsiaTheme="minorEastAsia"/>
          <w:color w:val="FF0000"/>
        </w:rPr>
      </w:pPr>
    </w:p>
    <w:p>
      <w:pPr>
        <w:pStyle w:val="43"/>
        <w:numPr>
          <w:ilvl w:val="0"/>
          <w:numId w:val="0"/>
        </w:numPr>
        <w:spacing w:before="0" w:beforeLines="0" w:after="0" w:afterLines="0"/>
        <w:ind w:firstLine="420" w:firstLineChars="200"/>
        <w:rPr>
          <w:rFonts w:asciiTheme="minorHAnsi" w:hAnsiTheme="minorHAnsi" w:eastAsiaTheme="minorEastAsia"/>
        </w:rPr>
      </w:pPr>
      <w:bookmarkStart w:id="152" w:name="_Toc321920355"/>
      <w:bookmarkEnd w:id="152"/>
      <w:bookmarkStart w:id="153" w:name="_Toc306367547"/>
      <w:bookmarkEnd w:id="153"/>
      <w:bookmarkStart w:id="154" w:name="_Toc306368923"/>
      <w:bookmarkEnd w:id="154"/>
      <w:bookmarkStart w:id="155" w:name="_Toc306376874"/>
      <w:bookmarkEnd w:id="155"/>
      <w:bookmarkStart w:id="156" w:name="_Toc306388264"/>
      <w:bookmarkEnd w:id="156"/>
      <w:bookmarkStart w:id="157" w:name="_Toc306400387"/>
      <w:bookmarkEnd w:id="157"/>
      <w:bookmarkStart w:id="158" w:name="_Toc306402638"/>
      <w:bookmarkEnd w:id="158"/>
      <w:bookmarkStart w:id="159" w:name="_Toc321920424"/>
      <w:bookmarkEnd w:id="159"/>
      <w:bookmarkStart w:id="160" w:name="_Toc296414720"/>
      <w:bookmarkStart w:id="161" w:name="_Toc296415356"/>
      <w:bookmarkStart w:id="162" w:name="_Toc297549895"/>
      <w:bookmarkStart w:id="163" w:name="_Toc297550758"/>
      <w:bookmarkStart w:id="164" w:name="_Toc297551110"/>
      <w:bookmarkStart w:id="165" w:name="_Toc300824152"/>
      <w:bookmarkStart w:id="166" w:name="_Toc300824516"/>
      <w:bookmarkStart w:id="167" w:name="_Toc301427048"/>
      <w:bookmarkStart w:id="168" w:name="_Toc304273951"/>
      <w:r>
        <w:rPr>
          <w:rFonts w:hint="eastAsia" w:asciiTheme="minorHAnsi" w:hAnsiTheme="minorHAnsi" w:eastAsiaTheme="minorEastAsia"/>
        </w:rPr>
        <w:t>橡胶林</w:t>
      </w:r>
      <w:r>
        <w:rPr>
          <w:rFonts w:asciiTheme="minorHAnsi" w:hAnsiTheme="minorHAnsi" w:eastAsiaTheme="minorEastAsia"/>
        </w:rPr>
        <w:t>干旱</w:t>
      </w:r>
      <w:r>
        <w:rPr>
          <w:rFonts w:hint="eastAsia" w:asciiTheme="minorHAnsi" w:hAnsiTheme="minorHAnsi" w:eastAsiaTheme="minorEastAsia"/>
        </w:rPr>
        <w:t>灾害</w:t>
      </w:r>
      <w:r>
        <w:rPr>
          <w:rFonts w:asciiTheme="minorHAnsi" w:hAnsiTheme="minorHAnsi" w:eastAsiaTheme="minorEastAsia"/>
        </w:rPr>
        <w:t>等级</w:t>
      </w:r>
      <w:r>
        <w:rPr>
          <w:rFonts w:hint="eastAsia" w:asciiTheme="minorHAnsi" w:hAnsiTheme="minorHAnsi" w:eastAsiaTheme="minorEastAsia"/>
        </w:rPr>
        <w:t xml:space="preserve">  </w:t>
      </w:r>
      <w:r>
        <w:rPr>
          <w:rFonts w:asciiTheme="minorHAnsi" w:hAnsiTheme="minorHAnsi" w:eastAsiaTheme="minorEastAsia"/>
        </w:rPr>
        <w:t>drought grade of rubber plantation</w:t>
      </w:r>
    </w:p>
    <w:p>
      <w:pPr>
        <w:pStyle w:val="22"/>
        <w:rPr>
          <w:rFonts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描述</w:t>
      </w:r>
      <w:r>
        <w:rPr>
          <w:rFonts w:asciiTheme="minorHAnsi" w:hAnsiTheme="minorHAnsi" w:eastAsiaTheme="minorEastAsia"/>
        </w:rPr>
        <w:t>橡胶</w:t>
      </w:r>
      <w:r>
        <w:rPr>
          <w:rFonts w:hint="eastAsia" w:asciiTheme="minorHAnsi" w:hAnsiTheme="minorHAnsi" w:eastAsiaTheme="minorEastAsia"/>
        </w:rPr>
        <w:t>林</w:t>
      </w:r>
      <w:r>
        <w:rPr>
          <w:rFonts w:asciiTheme="minorHAnsi" w:hAnsiTheme="minorHAnsi" w:eastAsiaTheme="minorEastAsia"/>
        </w:rPr>
        <w:t>不同干旱灾害程度的级别。</w:t>
      </w:r>
    </w:p>
    <w:p>
      <w:pPr>
        <w:pStyle w:val="40"/>
        <w:ind w:left="105" w:hanging="105" w:hangingChars="50"/>
        <w:rPr>
          <w:rFonts w:asciiTheme="minorHAnsi" w:hAnsiTheme="minorHAnsi" w:eastAsiaTheme="minorEastAsia"/>
          <w:color w:val="FF0000"/>
        </w:rPr>
      </w:pPr>
    </w:p>
    <w:p>
      <w:pPr>
        <w:ind w:firstLine="420" w:firstLineChars="200"/>
        <w:rPr>
          <w:rFonts w:asciiTheme="minorHAnsi" w:hAnsiTheme="minorHAnsi" w:eastAsiaTheme="minorEastAsia"/>
          <w:kern w:val="0"/>
          <w:szCs w:val="20"/>
        </w:rPr>
      </w:pPr>
      <w:r>
        <w:rPr>
          <w:rFonts w:asciiTheme="minorHAnsi" w:hAnsiTheme="minorHAnsi" w:eastAsiaTheme="minorEastAsia"/>
          <w:kern w:val="0"/>
          <w:szCs w:val="20"/>
        </w:rPr>
        <w:t>作物系数</w:t>
      </w:r>
      <w:r>
        <w:rPr>
          <w:rFonts w:hint="eastAsia" w:asciiTheme="minorHAnsi" w:hAnsiTheme="minorHAnsi" w:eastAsiaTheme="minorEastAsia"/>
          <w:kern w:val="0"/>
          <w:szCs w:val="20"/>
        </w:rPr>
        <w:t xml:space="preserve"> crop</w:t>
      </w:r>
      <w:r>
        <w:rPr>
          <w:rFonts w:asciiTheme="minorHAnsi" w:hAnsiTheme="minorHAnsi" w:eastAsiaTheme="minorEastAsia"/>
          <w:kern w:val="0"/>
          <w:szCs w:val="20"/>
        </w:rPr>
        <w:t xml:space="preserve"> coefficient </w:t>
      </w:r>
    </w:p>
    <w:p>
      <w:pPr>
        <w:ind w:firstLine="420" w:firstLineChars="200"/>
        <w:rPr>
          <w:rFonts w:asciiTheme="minorHAnsi" w:hAnsiTheme="minorHAnsi" w:eastAsiaTheme="minorEastAsia"/>
        </w:rPr>
      </w:pPr>
      <w:r>
        <w:rPr>
          <w:rFonts w:asciiTheme="minorHAnsi" w:hAnsiTheme="minorHAnsi" w:eastAsiaTheme="minorEastAsia"/>
          <w:kern w:val="0"/>
          <w:szCs w:val="20"/>
        </w:rPr>
        <w:t>在土壤水分充分供应的条件下</w:t>
      </w:r>
      <w:r>
        <w:rPr>
          <w:rFonts w:hint="eastAsia" w:asciiTheme="minorHAnsi" w:hAnsiTheme="minorHAnsi" w:eastAsiaTheme="minorEastAsia"/>
          <w:kern w:val="0"/>
          <w:szCs w:val="20"/>
        </w:rPr>
        <w:t>，</w:t>
      </w:r>
      <w:r>
        <w:rPr>
          <w:rFonts w:asciiTheme="minorHAnsi" w:hAnsiTheme="minorHAnsi" w:eastAsiaTheme="minorEastAsia"/>
          <w:kern w:val="0"/>
          <w:szCs w:val="20"/>
        </w:rPr>
        <w:t>作物的实际蒸散量与作物参考蒸散量的比值</w:t>
      </w:r>
      <w:r>
        <w:rPr>
          <w:rFonts w:hint="eastAsia" w:asciiTheme="minorHAnsi" w:hAnsiTheme="minorHAnsi" w:eastAsiaTheme="minorEastAsia"/>
          <w:kern w:val="0"/>
          <w:szCs w:val="20"/>
        </w:rPr>
        <w:t>。</w:t>
      </w:r>
    </w:p>
    <w:p>
      <w:pPr>
        <w:pStyle w:val="40"/>
        <w:ind w:left="105" w:hanging="105" w:hangingChars="50"/>
        <w:rPr>
          <w:rFonts w:asciiTheme="minorHAnsi" w:hAnsiTheme="minorHAnsi" w:eastAsiaTheme="minorEastAsia"/>
          <w:color w:val="FF0000"/>
        </w:rPr>
      </w:pPr>
    </w:p>
    <w:p>
      <w:pPr>
        <w:ind w:firstLine="420" w:firstLineChars="200"/>
        <w:rPr>
          <w:rFonts w:asciiTheme="minorHAnsi" w:hAnsiTheme="minorHAnsi" w:eastAsiaTheme="minorEastAsia"/>
          <w:kern w:val="0"/>
          <w:szCs w:val="20"/>
        </w:rPr>
      </w:pPr>
      <w:r>
        <w:rPr>
          <w:rFonts w:asciiTheme="minorHAnsi" w:hAnsiTheme="minorHAnsi" w:eastAsiaTheme="minorEastAsia"/>
          <w:kern w:val="0"/>
          <w:szCs w:val="20"/>
        </w:rPr>
        <w:t>作物水分亏缺指数</w:t>
      </w:r>
      <w:r>
        <w:rPr>
          <w:rFonts w:hint="eastAsia" w:asciiTheme="minorHAnsi" w:hAnsiTheme="minorHAnsi" w:eastAsiaTheme="minorEastAsia"/>
          <w:kern w:val="0"/>
          <w:szCs w:val="20"/>
        </w:rPr>
        <w:t xml:space="preserve"> crop</w:t>
      </w:r>
      <w:r>
        <w:rPr>
          <w:rFonts w:asciiTheme="minorHAnsi" w:hAnsiTheme="minorHAnsi" w:eastAsiaTheme="minorEastAsia"/>
          <w:kern w:val="0"/>
          <w:szCs w:val="20"/>
        </w:rPr>
        <w:t xml:space="preserve"> water deficit index</w:t>
      </w:r>
    </w:p>
    <w:p>
      <w:pPr>
        <w:ind w:firstLine="420" w:firstLineChars="200"/>
        <w:rPr>
          <w:rFonts w:asciiTheme="minorHAnsi" w:hAnsiTheme="minorHAnsi" w:eastAsiaTheme="minorEastAsia"/>
          <w:kern w:val="0"/>
          <w:szCs w:val="20"/>
        </w:rPr>
      </w:pPr>
      <w:r>
        <w:rPr>
          <w:rFonts w:hint="eastAsia" w:asciiTheme="minorHAnsi" w:hAnsiTheme="minorHAnsi" w:eastAsiaTheme="minorEastAsia"/>
          <w:kern w:val="0"/>
          <w:szCs w:val="20"/>
        </w:rPr>
        <w:t>由</w:t>
      </w:r>
      <w:r>
        <w:rPr>
          <w:rFonts w:asciiTheme="minorHAnsi" w:hAnsiTheme="minorHAnsi" w:eastAsiaTheme="minorEastAsia"/>
          <w:kern w:val="0"/>
          <w:szCs w:val="20"/>
        </w:rPr>
        <w:t>外界水分不能满足作物需水量的部分占作物需水量的比例</w:t>
      </w:r>
      <w:r>
        <w:rPr>
          <w:rFonts w:hint="eastAsia" w:asciiTheme="minorHAnsi" w:hAnsiTheme="minorHAnsi" w:eastAsiaTheme="minorEastAsia"/>
          <w:kern w:val="0"/>
          <w:szCs w:val="20"/>
        </w:rPr>
        <w:t>，</w:t>
      </w:r>
      <w:r>
        <w:rPr>
          <w:rFonts w:asciiTheme="minorHAnsi" w:hAnsiTheme="minorHAnsi" w:eastAsiaTheme="minorEastAsia"/>
          <w:kern w:val="0"/>
          <w:szCs w:val="20"/>
        </w:rPr>
        <w:t>以百分率（</w:t>
      </w:r>
      <w:r>
        <w:rPr>
          <w:rFonts w:hint="eastAsia" w:asciiTheme="minorHAnsi" w:hAnsiTheme="minorHAnsi" w:eastAsiaTheme="minorEastAsia"/>
          <w:kern w:val="0"/>
          <w:szCs w:val="20"/>
        </w:rPr>
        <w:t>%）表示。</w:t>
      </w:r>
    </w:p>
    <w:p>
      <w:pPr>
        <w:pStyle w:val="40"/>
        <w:ind w:left="105" w:hanging="105" w:hangingChars="50"/>
        <w:rPr>
          <w:rFonts w:asciiTheme="minorHAnsi" w:hAnsiTheme="minorHAnsi" w:eastAsiaTheme="minorEastAsia"/>
          <w:color w:val="FF0000"/>
        </w:rPr>
      </w:pPr>
    </w:p>
    <w:p>
      <w:pPr>
        <w:ind w:firstLine="420" w:firstLineChars="200"/>
        <w:rPr>
          <w:rFonts w:asciiTheme="minorHAnsi" w:hAnsiTheme="minorHAnsi" w:eastAsiaTheme="minorEastAsia"/>
          <w:kern w:val="0"/>
          <w:szCs w:val="20"/>
        </w:rPr>
      </w:pPr>
      <w:r>
        <w:rPr>
          <w:rFonts w:asciiTheme="minorHAnsi" w:hAnsiTheme="minorHAnsi" w:eastAsiaTheme="minorEastAsia"/>
          <w:kern w:val="0"/>
          <w:szCs w:val="20"/>
        </w:rPr>
        <w:t>作物水分亏缺距平指数</w:t>
      </w:r>
      <w:r>
        <w:rPr>
          <w:rFonts w:hint="eastAsia" w:asciiTheme="minorHAnsi" w:hAnsiTheme="minorHAnsi" w:eastAsiaTheme="minorEastAsia"/>
          <w:kern w:val="0"/>
          <w:szCs w:val="20"/>
        </w:rPr>
        <w:t xml:space="preserve"> crop</w:t>
      </w:r>
      <w:r>
        <w:rPr>
          <w:rFonts w:asciiTheme="minorHAnsi" w:hAnsiTheme="minorHAnsi" w:eastAsiaTheme="minorEastAsia"/>
          <w:kern w:val="0"/>
          <w:szCs w:val="20"/>
        </w:rPr>
        <w:t xml:space="preserve"> water deficit abnormal index</w:t>
      </w:r>
    </w:p>
    <w:p>
      <w:pPr>
        <w:ind w:firstLine="420" w:firstLineChars="200"/>
        <w:rPr>
          <w:rFonts w:hint="eastAsia" w:asciiTheme="minorHAnsi" w:hAnsiTheme="minorHAnsi" w:eastAsiaTheme="minorEastAsia"/>
          <w:kern w:val="0"/>
          <w:szCs w:val="20"/>
        </w:rPr>
      </w:pPr>
      <w:r>
        <w:rPr>
          <w:rFonts w:hint="eastAsia" w:asciiTheme="minorHAnsi" w:hAnsiTheme="minorHAnsi" w:eastAsiaTheme="minorEastAsia"/>
          <w:kern w:val="0"/>
          <w:szCs w:val="20"/>
        </w:rPr>
        <w:t>归一化的作物水分亏缺与其平均值之差，</w:t>
      </w:r>
      <w:r>
        <w:rPr>
          <w:rFonts w:asciiTheme="minorHAnsi" w:hAnsiTheme="minorHAnsi" w:eastAsiaTheme="minorEastAsia"/>
          <w:kern w:val="0"/>
          <w:szCs w:val="20"/>
        </w:rPr>
        <w:t>以百分率（</w:t>
      </w:r>
      <w:r>
        <w:rPr>
          <w:rFonts w:hint="eastAsia" w:asciiTheme="minorHAnsi" w:hAnsiTheme="minorHAnsi" w:eastAsiaTheme="minorEastAsia"/>
          <w:kern w:val="0"/>
          <w:szCs w:val="20"/>
        </w:rPr>
        <w:t>%）表示。</w:t>
      </w:r>
    </w:p>
    <w:p>
      <w:pPr>
        <w:pStyle w:val="40"/>
        <w:ind w:left="105" w:hanging="105" w:hangingChars="50"/>
        <w:rPr>
          <w:rFonts w:asciiTheme="minorHAnsi" w:hAnsiTheme="minorHAnsi" w:eastAsiaTheme="minorEastAsia"/>
          <w:color w:val="FF0000"/>
        </w:rPr>
      </w:pPr>
    </w:p>
    <w:p>
      <w:pPr>
        <w:ind w:firstLine="420" w:firstLineChars="200"/>
        <w:rPr>
          <w:rFonts w:asciiTheme="minorHAnsi" w:hAnsiTheme="minorHAnsi" w:eastAsiaTheme="minorEastAsia"/>
          <w:kern w:val="0"/>
          <w:szCs w:val="20"/>
        </w:rPr>
      </w:pPr>
      <w:r>
        <w:rPr>
          <w:rFonts w:asciiTheme="minorHAnsi" w:hAnsiTheme="minorHAnsi" w:eastAsiaTheme="minorEastAsia"/>
          <w:kern w:val="0"/>
          <w:szCs w:val="20"/>
        </w:rPr>
        <w:t>土壤相对湿度指数</w:t>
      </w:r>
      <w:r>
        <w:rPr>
          <w:rFonts w:hint="eastAsia" w:asciiTheme="minorHAnsi" w:hAnsiTheme="minorHAnsi" w:eastAsiaTheme="minorEastAsia"/>
          <w:kern w:val="0"/>
          <w:szCs w:val="20"/>
        </w:rPr>
        <w:t xml:space="preserve"> soil</w:t>
      </w:r>
      <w:r>
        <w:rPr>
          <w:rFonts w:asciiTheme="minorHAnsi" w:hAnsiTheme="minorHAnsi" w:eastAsiaTheme="minorEastAsia"/>
          <w:kern w:val="0"/>
          <w:szCs w:val="20"/>
        </w:rPr>
        <w:t xml:space="preserve"> relative moisture index</w:t>
      </w:r>
    </w:p>
    <w:p>
      <w:pPr>
        <w:ind w:firstLine="420" w:firstLineChars="200"/>
        <w:rPr>
          <w:rFonts w:asciiTheme="minorHAnsi" w:hAnsiTheme="minorHAnsi" w:eastAsiaTheme="minorEastAsia"/>
          <w:kern w:val="0"/>
          <w:szCs w:val="20"/>
        </w:rPr>
      </w:pPr>
      <w:r>
        <w:rPr>
          <w:rFonts w:asciiTheme="minorHAnsi" w:hAnsiTheme="minorHAnsi" w:eastAsiaTheme="minorEastAsia"/>
          <w:kern w:val="0"/>
          <w:szCs w:val="20"/>
        </w:rPr>
        <w:t>作物根层平均土壤相对湿度与作物发育期调节系数的乘积</w:t>
      </w:r>
      <w:r>
        <w:rPr>
          <w:rFonts w:hint="eastAsia" w:asciiTheme="minorHAnsi" w:hAnsiTheme="minorHAnsi" w:eastAsiaTheme="minorEastAsia"/>
          <w:kern w:val="0"/>
          <w:szCs w:val="20"/>
        </w:rPr>
        <w:t>，</w:t>
      </w:r>
      <w:r>
        <w:rPr>
          <w:rFonts w:asciiTheme="minorHAnsi" w:hAnsiTheme="minorHAnsi" w:eastAsiaTheme="minorEastAsia"/>
          <w:kern w:val="0"/>
          <w:szCs w:val="20"/>
        </w:rPr>
        <w:t>以百分率（</w:t>
      </w:r>
      <w:r>
        <w:rPr>
          <w:rFonts w:hint="eastAsia" w:asciiTheme="minorHAnsi" w:hAnsiTheme="minorHAnsi" w:eastAsiaTheme="minorEastAsia"/>
          <w:kern w:val="0"/>
          <w:szCs w:val="20"/>
        </w:rPr>
        <w:t>%）表示。</w:t>
      </w:r>
    </w:p>
    <w:p>
      <w:pPr>
        <w:pStyle w:val="40"/>
        <w:ind w:left="105" w:hanging="105" w:hangingChars="50"/>
        <w:rPr>
          <w:rFonts w:asciiTheme="minorHAnsi" w:hAnsiTheme="minorHAnsi" w:eastAsiaTheme="minorEastAsia"/>
          <w:color w:val="FF0000"/>
        </w:rPr>
      </w:pPr>
    </w:p>
    <w:p>
      <w:pPr>
        <w:ind w:firstLine="420" w:firstLineChars="200"/>
        <w:rPr>
          <w:rFonts w:asciiTheme="minorHAnsi" w:hAnsiTheme="minorHAnsi" w:eastAsiaTheme="minorEastAsia"/>
          <w:kern w:val="0"/>
          <w:szCs w:val="20"/>
        </w:rPr>
      </w:pPr>
      <w:r>
        <w:rPr>
          <w:rFonts w:asciiTheme="minorHAnsi" w:hAnsiTheme="minorHAnsi" w:eastAsiaTheme="minorEastAsia"/>
          <w:kern w:val="0"/>
          <w:szCs w:val="20"/>
        </w:rPr>
        <w:t>橡胶树形态指标</w:t>
      </w:r>
      <w:r>
        <w:rPr>
          <w:rFonts w:hint="eastAsia" w:asciiTheme="minorHAnsi" w:hAnsiTheme="minorHAnsi" w:eastAsiaTheme="minorEastAsia"/>
          <w:kern w:val="0"/>
          <w:szCs w:val="20"/>
        </w:rPr>
        <w:t xml:space="preserve"> </w:t>
      </w:r>
      <w:r>
        <w:rPr>
          <w:rFonts w:asciiTheme="minorHAnsi" w:hAnsiTheme="minorHAnsi" w:eastAsiaTheme="minorEastAsia"/>
          <w:kern w:val="0"/>
          <w:szCs w:val="20"/>
        </w:rPr>
        <w:t xml:space="preserve"> </w:t>
      </w:r>
      <w:r>
        <w:rPr>
          <w:rFonts w:asciiTheme="minorHAnsi" w:hAnsiTheme="minorHAnsi" w:eastAsiaTheme="minorEastAsia"/>
        </w:rPr>
        <w:t xml:space="preserve">rubber </w:t>
      </w:r>
      <w:r>
        <w:rPr>
          <w:rFonts w:asciiTheme="minorHAnsi" w:hAnsiTheme="minorHAnsi" w:eastAsiaTheme="minorEastAsia"/>
          <w:kern w:val="0"/>
          <w:szCs w:val="20"/>
        </w:rPr>
        <w:t xml:space="preserve">morphological index under drought situation </w:t>
      </w:r>
    </w:p>
    <w:p>
      <w:pPr>
        <w:ind w:firstLine="420" w:firstLineChars="200"/>
        <w:rPr>
          <w:rFonts w:asciiTheme="minorHAnsi" w:hAnsiTheme="minorHAnsi" w:eastAsiaTheme="minorEastAsia"/>
        </w:rPr>
      </w:pPr>
      <w:r>
        <w:rPr>
          <w:rFonts w:asciiTheme="minorHAnsi" w:hAnsiTheme="minorHAnsi" w:eastAsiaTheme="minorEastAsia"/>
          <w:kern w:val="0"/>
          <w:szCs w:val="20"/>
        </w:rPr>
        <w:t>根据橡胶树受干旱影响下的外在形态特征确定的干旱指标</w:t>
      </w:r>
      <w:r>
        <w:rPr>
          <w:rFonts w:hint="eastAsia" w:asciiTheme="minorHAnsi" w:hAnsiTheme="minorHAnsi" w:eastAsiaTheme="minorEastAsia"/>
        </w:rPr>
        <w:t>。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Start w:id="169" w:name="_Toc321920433"/>
      <w:bookmarkStart w:id="170" w:name="_Toc322524040"/>
      <w:bookmarkStart w:id="171" w:name="_Toc322446658"/>
      <w:bookmarkStart w:id="172" w:name="_Toc323027458"/>
      <w:bookmarkStart w:id="173" w:name="_Toc323303878"/>
      <w:bookmarkStart w:id="174" w:name="_Toc323723345"/>
      <w:bookmarkStart w:id="175" w:name="_Toc325616109"/>
      <w:bookmarkStart w:id="176" w:name="_Toc326133094"/>
      <w:bookmarkStart w:id="177" w:name="_Toc326135835"/>
      <w:bookmarkStart w:id="178" w:name="_Toc300824518"/>
      <w:bookmarkStart w:id="179" w:name="_Toc301427050"/>
      <w:bookmarkStart w:id="180" w:name="_Toc306367556"/>
      <w:bookmarkStart w:id="181" w:name="_Toc306368932"/>
      <w:bookmarkStart w:id="182" w:name="_Toc306376883"/>
      <w:bookmarkStart w:id="183" w:name="_Toc321920364"/>
      <w:bookmarkStart w:id="184" w:name="_Toc263324359"/>
      <w:bookmarkStart w:id="185" w:name="_Toc263324460"/>
      <w:bookmarkStart w:id="186" w:name="_Toc263326004"/>
      <w:bookmarkStart w:id="187" w:name="_Toc263407569"/>
      <w:bookmarkStart w:id="188" w:name="_Toc263407805"/>
      <w:bookmarkStart w:id="189" w:name="_Toc296415357"/>
      <w:bookmarkStart w:id="190" w:name="_Toc297549897"/>
      <w:bookmarkStart w:id="191" w:name="_Toc297550760"/>
      <w:bookmarkStart w:id="192" w:name="_Toc177978591"/>
      <w:bookmarkStart w:id="193" w:name="_Toc218938351"/>
      <w:bookmarkStart w:id="194" w:name="_Toc239391222"/>
      <w:bookmarkStart w:id="195" w:name="_Toc248661118"/>
      <w:bookmarkStart w:id="196" w:name="_Toc263324255"/>
      <w:bookmarkStart w:id="197" w:name="_Toc304273953"/>
      <w:bookmarkStart w:id="198" w:name="_Toc306400396"/>
      <w:bookmarkStart w:id="199" w:name="_Toc306402647"/>
      <w:bookmarkStart w:id="200" w:name="_Toc300824154"/>
      <w:bookmarkStart w:id="201" w:name="_Toc297551112"/>
      <w:bookmarkStart w:id="202" w:name="_Toc326138075"/>
      <w:bookmarkStart w:id="203" w:name="_Toc296414721"/>
      <w:bookmarkStart w:id="204" w:name="_Toc306388273"/>
      <w:bookmarkStart w:id="205" w:name="_Toc326138002"/>
    </w:p>
    <w:p>
      <w:pPr>
        <w:pStyle w:val="43"/>
        <w:rPr>
          <w:sz w:val="28"/>
          <w:szCs w:val="28"/>
        </w:rPr>
      </w:pPr>
      <w:bookmarkStart w:id="206" w:name="_Toc418601753"/>
      <w:bookmarkStart w:id="207" w:name="_Toc425918632"/>
      <w:bookmarkStart w:id="208" w:name="_Toc425918651"/>
      <w:bookmarkStart w:id="209" w:name="_Toc425918670"/>
      <w:bookmarkStart w:id="210" w:name="_Toc425918777"/>
      <w:bookmarkStart w:id="211" w:name="_Toc425944143"/>
      <w:bookmarkStart w:id="212" w:name="_Toc418496454"/>
      <w:bookmarkStart w:id="213" w:name="_Toc439613679"/>
      <w:bookmarkStart w:id="214" w:name="_Toc426107137"/>
      <w:bookmarkStart w:id="215" w:name="_Toc418519883"/>
      <w:bookmarkStart w:id="216" w:name="_Toc418520292"/>
      <w:bookmarkStart w:id="217" w:name="_Toc418522448"/>
      <w:bookmarkStart w:id="218" w:name="_Toc418582658"/>
      <w:bookmarkStart w:id="219" w:name="_Toc418583397"/>
      <w:bookmarkStart w:id="220" w:name="_Toc418514862"/>
      <w:bookmarkStart w:id="221" w:name="_Toc440096120"/>
      <w:bookmarkStart w:id="222" w:name="_Toc418583455"/>
      <w:bookmarkStart w:id="223" w:name="_Toc426107966"/>
      <w:bookmarkStart w:id="224" w:name="_Toc425918731"/>
      <w:bookmarkStart w:id="225" w:name="_Toc425956714"/>
      <w:bookmarkStart w:id="226" w:name="_Toc418522221"/>
      <w:bookmarkStart w:id="227" w:name="_Toc439608738"/>
      <w:bookmarkStart w:id="228" w:name="_Toc439613542"/>
      <w:bookmarkStart w:id="229" w:name="_Toc440041142"/>
      <w:bookmarkStart w:id="230" w:name="_Toc440389659"/>
      <w:bookmarkStart w:id="231" w:name="_Toc426034674"/>
      <w:bookmarkStart w:id="232" w:name="_Toc426034981"/>
      <w:bookmarkStart w:id="233" w:name="_Toc426035143"/>
      <w:bookmarkStart w:id="234" w:name="_Toc426102185"/>
      <w:bookmarkStart w:id="235" w:name="_Toc426103276"/>
      <w:bookmarkStart w:id="236" w:name="_Toc426115434"/>
      <w:bookmarkStart w:id="237" w:name="_Toc439588452"/>
      <w:bookmarkStart w:id="238" w:name="_Toc439608300"/>
      <w:bookmarkStart w:id="239" w:name="_Toc418583513"/>
      <w:bookmarkStart w:id="240" w:name="_Toc418583559"/>
      <w:bookmarkStart w:id="241" w:name="_Toc418583872"/>
      <w:r>
        <w:rPr>
          <w:rFonts w:hint="eastAsia"/>
          <w:sz w:val="28"/>
          <w:szCs w:val="28"/>
        </w:rPr>
        <w:t>等级</w:t>
      </w:r>
      <w:r>
        <w:rPr>
          <w:sz w:val="28"/>
          <w:szCs w:val="28"/>
        </w:rPr>
        <w:t>划分与指标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>
      <w:pPr>
        <w:pStyle w:val="40"/>
        <w:ind w:left="105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42" w:name="_Toc418583398"/>
      <w:bookmarkStart w:id="243" w:name="_Toc418582659"/>
      <w:bookmarkStart w:id="244" w:name="_Toc418519884"/>
      <w:bookmarkStart w:id="245" w:name="_Toc418496455"/>
      <w:bookmarkStart w:id="246" w:name="_Toc418514863"/>
      <w:bookmarkStart w:id="247" w:name="_Toc425944144"/>
      <w:bookmarkStart w:id="248" w:name="_Toc418583514"/>
      <w:bookmarkStart w:id="249" w:name="_Toc418583456"/>
      <w:bookmarkStart w:id="250" w:name="_Toc418520293"/>
      <w:bookmarkStart w:id="251" w:name="_Toc425956715"/>
      <w:bookmarkStart w:id="252" w:name="_Toc426034982"/>
      <w:bookmarkStart w:id="253" w:name="_Toc425918732"/>
      <w:bookmarkStart w:id="254" w:name="_Toc426034675"/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等级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划分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>
      <w:pPr>
        <w:pStyle w:val="46"/>
        <w:numPr>
          <w:ilvl w:val="0"/>
          <w:numId w:val="0"/>
        </w:num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橡胶林干旱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灾害等级分为3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分别为1、2、3、4，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对应的干旱灾害等级类型为轻旱、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、重旱、特旱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46"/>
        <w:numPr>
          <w:ilvl w:val="0"/>
          <w:numId w:val="0"/>
        </w:num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采用橡胶林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水分亏缺距平指数、土壤相对湿度指数、橡胶树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形态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指标来界定。</w:t>
      </w:r>
    </w:p>
    <w:p>
      <w:pPr>
        <w:pStyle w:val="40"/>
        <w:ind w:left="105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等级指标</w:t>
      </w:r>
    </w:p>
    <w:p>
      <w:pPr>
        <w:tabs>
          <w:tab w:val="left" w:pos="0"/>
        </w:tabs>
        <w:ind w:left="-2" w:leftChars="-1" w:firstLine="405" w:firstLineChars="169"/>
        <w:rPr>
          <w:rFonts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bookmarkStart w:id="255" w:name="_Toc418514865"/>
      <w:bookmarkStart w:id="256" w:name="_Toc425918734"/>
      <w:bookmarkStart w:id="257" w:name="_Toc418583516"/>
      <w:bookmarkStart w:id="258" w:name="_Toc426034677"/>
      <w:bookmarkStart w:id="259" w:name="_Toc425956717"/>
      <w:bookmarkStart w:id="260" w:name="_Toc425944146"/>
      <w:bookmarkStart w:id="261" w:name="_Toc426034984"/>
      <w:bookmarkStart w:id="262" w:name="_Toc418519886"/>
      <w:bookmarkStart w:id="263" w:name="_Toc418583400"/>
      <w:bookmarkStart w:id="264" w:name="_Toc418583458"/>
      <w:bookmarkStart w:id="265" w:name="_Toc418496457"/>
      <w:bookmarkStart w:id="266" w:name="_Toc418520295"/>
      <w:bookmarkStart w:id="267" w:name="_Toc418582661"/>
      <w:r>
        <w:rPr>
          <w:rFonts w:hint="eastAsia"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3.2.1</w:t>
      </w:r>
      <w:r>
        <w:rPr>
          <w:rFonts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基于</w:t>
      </w:r>
      <w:r>
        <w:rPr>
          <w:rFonts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水分亏缺距平指数的</w:t>
      </w:r>
      <w:r>
        <w:rPr>
          <w:rFonts w:hint="eastAsia"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橡胶林</w:t>
      </w:r>
      <w:r>
        <w:rPr>
          <w:rFonts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干旱灾害等级</w:t>
      </w:r>
    </w:p>
    <w:p>
      <w:pPr>
        <w:tabs>
          <w:tab w:val="left" w:pos="0"/>
        </w:tabs>
        <w:ind w:left="-2" w:leftChars="-1" w:firstLine="354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水分亏缺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距平指数（</w: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CW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DIa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等级见表1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0"/>
        </w:tabs>
        <w:ind w:left="-2" w:leftChars="-1" w:firstLine="354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橡胶林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水分亏缺距平指数的计算方法见附录A1。</w:t>
      </w:r>
    </w:p>
    <w:p>
      <w:pPr>
        <w:tabs>
          <w:tab w:val="left" w:pos="0"/>
        </w:tabs>
        <w:spacing w:before="240"/>
        <w:ind w:left="-2" w:leftChars="-1" w:firstLine="354" w:firstLineChars="169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表1 基于水分亏缺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距平指数（</w: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CW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DIa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的灾害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等级</w:t>
      </w:r>
    </w:p>
    <w:tbl>
      <w:tblPr>
        <w:tblStyle w:val="3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40"/>
        <w:gridCol w:w="6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33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橡胶林</w:t>
            </w:r>
            <w:r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水分亏缺距平指数%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轻旱</w:t>
            </w:r>
          </w:p>
        </w:tc>
        <w:tc>
          <w:tcPr>
            <w:tcW w:w="33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ascii="宋体"/>
              </w:rPr>
              <w:t>35</w:t>
            </w:r>
            <w:r>
              <w:rPr>
                <w:rFonts w:hint="eastAsia" w:ascii="宋体"/>
              </w:rPr>
              <w:t>≤</w:t>
            </w:r>
            <w:r>
              <w:rPr>
                <w:rFonts w:hint="eastAsia" w:ascii="宋体"/>
                <w:i/>
              </w:rPr>
              <w:t>CW</w:t>
            </w:r>
            <w:r>
              <w:rPr>
                <w:rFonts w:ascii="宋体"/>
                <w:i/>
              </w:rPr>
              <w:t>DIa</w:t>
            </w:r>
            <w:r>
              <w:rPr>
                <w:rFonts w:hint="eastAsia" w:ascii="宋体"/>
              </w:rPr>
              <w:t>＜</w:t>
            </w:r>
            <w:r>
              <w:rPr>
                <w:rFonts w:ascii="宋体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4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中旱</w:t>
            </w:r>
          </w:p>
        </w:tc>
        <w:tc>
          <w:tcPr>
            <w:tcW w:w="33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ascii="宋体"/>
              </w:rPr>
              <w:t>50</w:t>
            </w:r>
            <w:r>
              <w:rPr>
                <w:rFonts w:hint="eastAsia" w:ascii="宋体"/>
              </w:rPr>
              <w:t>≤</w:t>
            </w:r>
            <w:r>
              <w:rPr>
                <w:rFonts w:hint="eastAsia" w:ascii="宋体"/>
                <w:i/>
              </w:rPr>
              <w:t>CW</w:t>
            </w:r>
            <w:r>
              <w:rPr>
                <w:rFonts w:ascii="宋体"/>
                <w:i/>
              </w:rPr>
              <w:t>DIa</w:t>
            </w:r>
            <w:r>
              <w:rPr>
                <w:rFonts w:hint="eastAsia" w:ascii="宋体"/>
              </w:rPr>
              <w:t>＜</w:t>
            </w:r>
            <w:r>
              <w:rPr>
                <w:rFonts w:ascii="宋体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重旱</w:t>
            </w:r>
          </w:p>
        </w:tc>
        <w:tc>
          <w:tcPr>
            <w:tcW w:w="33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ascii="宋体"/>
              </w:rPr>
              <w:t>75</w:t>
            </w:r>
            <w:r>
              <w:rPr>
                <w:rFonts w:hint="eastAsia" w:ascii="宋体"/>
              </w:rPr>
              <w:t>≤</w:t>
            </w:r>
            <w:r>
              <w:rPr>
                <w:rFonts w:hint="eastAsia" w:ascii="宋体"/>
                <w:i/>
              </w:rPr>
              <w:t>CW</w:t>
            </w:r>
            <w:r>
              <w:rPr>
                <w:rFonts w:ascii="宋体"/>
                <w:i/>
              </w:rPr>
              <w:t>DIa</w:t>
            </w:r>
            <w:r>
              <w:rPr>
                <w:rFonts w:hint="eastAsia" w:ascii="宋体"/>
              </w:rPr>
              <w:t>＜</w:t>
            </w:r>
            <w:r>
              <w:rPr>
                <w:rFonts w:ascii="宋体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特旱</w:t>
            </w:r>
          </w:p>
        </w:tc>
        <w:tc>
          <w:tcPr>
            <w:tcW w:w="33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hint="eastAsia" w:ascii="宋体"/>
                <w:i/>
              </w:rPr>
              <w:t>CW</w:t>
            </w:r>
            <w:r>
              <w:rPr>
                <w:rFonts w:ascii="宋体"/>
                <w:i/>
              </w:rPr>
              <w:t>DIa≥90</w:t>
            </w:r>
          </w:p>
        </w:tc>
      </w:tr>
    </w:tbl>
    <w:p>
      <w:pPr>
        <w:tabs>
          <w:tab w:val="left" w:pos="0"/>
        </w:tabs>
        <w:ind w:left="-2" w:leftChars="-1" w:firstLine="354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left="-2" w:leftChars="-1" w:firstLine="405" w:firstLineChars="169"/>
        <w:rPr>
          <w:rFonts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3.2.2 基于土壤相对湿度指数</w:t>
      </w:r>
      <w:r>
        <w:rPr>
          <w:rFonts w:hint="eastAsia" w:ascii="黑体" w:eastAsia="黑体"/>
          <w:i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（R</w:t>
      </w:r>
      <w:r>
        <w:rPr>
          <w:rFonts w:ascii="黑体" w:eastAsia="黑体"/>
          <w:i/>
          <w:color w:val="000000" w:themeColor="text1"/>
          <w:kern w:val="0"/>
          <w:sz w:val="24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i/>
          <w:color w:val="000000" w:themeColor="text1"/>
          <w:kern w:val="0"/>
          <w:sz w:val="24"/>
          <w:vertAlign w:val="subscript"/>
          <w14:textFill>
            <w14:solidFill>
              <w14:schemeClr w14:val="tx1"/>
            </w14:solidFill>
          </w14:textFill>
        </w:rPr>
        <w:t>sm</w:t>
      </w:r>
      <w:r>
        <w:rPr>
          <w:rFonts w:hint="eastAsia" w:ascii="黑体" w:eastAsia="黑体"/>
          <w:i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的橡胶林干旱灾害等级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土壤相对湿度指数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i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i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sm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）的橡胶林干旱灾害等级见表2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。由于橡胶树属于高大乔木，根系发达，因此</w:t>
      </w:r>
      <w:r>
        <w:t>本标准采用</w:t>
      </w:r>
      <w:r>
        <w:rPr>
          <w:rFonts w:hint="eastAsia"/>
        </w:rPr>
        <w:t>5</w:t>
      </w:r>
      <w:r>
        <w:t xml:space="preserve">0cm厚度的土壤相对湿度，适用范围为旱区。 </w:t>
      </w:r>
    </w:p>
    <w:p>
      <w:pPr>
        <w:tabs>
          <w:tab w:val="left" w:pos="0"/>
        </w:tabs>
        <w:spacing w:before="240"/>
        <w:ind w:left="-2" w:leftChars="-1" w:firstLine="354" w:firstLineChars="169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基于土壤相对湿度指数（</w:t>
      </w:r>
      <w:r>
        <w:rPr>
          <w:rFonts w:hint="eastAsia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i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i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sm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）的灾害等级</w:t>
      </w:r>
    </w:p>
    <w:tbl>
      <w:tblPr>
        <w:tblStyle w:val="3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40"/>
        <w:gridCol w:w="6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4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3383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土壤相对湿度指数%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4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轻旱</w:t>
            </w:r>
          </w:p>
        </w:tc>
        <w:tc>
          <w:tcPr>
            <w:tcW w:w="33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ascii="宋体"/>
              </w:rPr>
              <w:t>50</w:t>
            </w:r>
            <w:r>
              <w:rPr>
                <w:rFonts w:hint="eastAsia" w:ascii="宋体"/>
                <w:i/>
              </w:rPr>
              <w:t>≤ R</w:t>
            </w:r>
            <w:r>
              <w:rPr>
                <w:rFonts w:hint="eastAsia" w:ascii="宋体"/>
                <w:i/>
                <w:vertAlign w:val="subscript"/>
              </w:rPr>
              <w:t>sm</w:t>
            </w:r>
            <w:r>
              <w:rPr>
                <w:rFonts w:ascii="宋体"/>
              </w:rPr>
              <w:t xml:space="preserve"> ＜60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4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中旱</w:t>
            </w:r>
          </w:p>
        </w:tc>
        <w:tc>
          <w:tcPr>
            <w:tcW w:w="33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ascii="宋体"/>
              </w:rPr>
              <w:t>40</w:t>
            </w:r>
            <w:r>
              <w:rPr>
                <w:rFonts w:hint="eastAsia" w:ascii="宋体"/>
                <w:i/>
              </w:rPr>
              <w:t>≤ R</w:t>
            </w:r>
            <w:r>
              <w:rPr>
                <w:rFonts w:hint="eastAsia" w:ascii="宋体"/>
                <w:i/>
                <w:vertAlign w:val="subscript"/>
              </w:rPr>
              <w:t>sm</w:t>
            </w:r>
            <w:r>
              <w:rPr>
                <w:rFonts w:ascii="宋体"/>
              </w:rPr>
              <w:t xml:space="preserve"> ＜50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4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重旱</w:t>
            </w:r>
          </w:p>
        </w:tc>
        <w:tc>
          <w:tcPr>
            <w:tcW w:w="33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ascii="宋体"/>
              </w:rPr>
              <w:t>30</w:t>
            </w:r>
            <w:r>
              <w:rPr>
                <w:rFonts w:hint="eastAsia" w:ascii="宋体"/>
                <w:i/>
              </w:rPr>
              <w:t>≤ R</w:t>
            </w:r>
            <w:r>
              <w:rPr>
                <w:rFonts w:hint="eastAsia" w:ascii="宋体"/>
                <w:i/>
                <w:vertAlign w:val="subscript"/>
              </w:rPr>
              <w:t>sm</w:t>
            </w:r>
            <w:r>
              <w:rPr>
                <w:rFonts w:ascii="宋体"/>
              </w:rPr>
              <w:t xml:space="preserve"> ＜40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4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特旱</w:t>
            </w:r>
          </w:p>
        </w:tc>
        <w:tc>
          <w:tcPr>
            <w:tcW w:w="3383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</w:rPr>
            </w:pPr>
            <w:r>
              <w:rPr>
                <w:rFonts w:hint="eastAsia" w:ascii="宋体"/>
                <w:i/>
              </w:rPr>
              <w:t>R</w:t>
            </w:r>
            <w:r>
              <w:rPr>
                <w:rFonts w:hint="eastAsia" w:ascii="宋体"/>
                <w:i/>
                <w:vertAlign w:val="subscript"/>
              </w:rPr>
              <w:t>sm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  <w:i/>
              </w:rPr>
              <w:t>≤</w:t>
            </w:r>
            <w:r>
              <w:rPr>
                <w:rFonts w:ascii="宋体"/>
              </w:rPr>
              <w:t>30</w:t>
            </w:r>
          </w:p>
        </w:tc>
      </w:tr>
    </w:tbl>
    <w:p>
      <w:pPr>
        <w:tabs>
          <w:tab w:val="left" w:pos="0"/>
        </w:tabs>
        <w:ind w:left="-2" w:leftChars="-1" w:firstLine="354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left="-2" w:leftChars="-1" w:firstLine="405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.2.3</w:t>
      </w:r>
      <w:r>
        <w:rPr>
          <w:rFonts w:hint="eastAsia" w:ascii="黑体" w:eastAsia="黑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橡胶树形态指标等级</w:t>
      </w:r>
    </w:p>
    <w:p>
      <w:pPr>
        <w:tabs>
          <w:tab w:val="left" w:pos="0"/>
        </w:tabs>
        <w:ind w:left="-2" w:leftChars="-1" w:firstLine="354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橡胶树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形态指标等级见表2.</w:t>
      </w:r>
    </w:p>
    <w:p>
      <w:pPr>
        <w:tabs>
          <w:tab w:val="left" w:pos="0"/>
        </w:tabs>
        <w:ind w:left="-2" w:leftChars="-1" w:firstLine="354" w:firstLineChars="169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表2 橡胶林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形态指标等级</w:t>
      </w:r>
    </w:p>
    <w:tbl>
      <w:tblPr>
        <w:tblStyle w:val="3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85"/>
        <w:gridCol w:w="6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855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3415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橡胶林</w:t>
            </w:r>
            <w:r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形态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5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轻旱</w:t>
            </w:r>
          </w:p>
        </w:tc>
        <w:tc>
          <w:tcPr>
            <w:tcW w:w="3415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橡胶树嫩芽、嫩叶生长缓慢，叶面积较小。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5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中旱</w:t>
            </w:r>
          </w:p>
        </w:tc>
        <w:tc>
          <w:tcPr>
            <w:tcW w:w="3415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橡胶树嫩芽、嫩叶出现卷曲、焦黄，其他叶片开始变黄。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5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重旱</w:t>
            </w:r>
          </w:p>
        </w:tc>
        <w:tc>
          <w:tcPr>
            <w:tcW w:w="3415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橡胶树嫩芽、嫩叶干枯、脱落；大面积叶片变黄，叶片数量减少。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5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特旱</w:t>
            </w:r>
          </w:p>
        </w:tc>
        <w:tc>
          <w:tcPr>
            <w:tcW w:w="3415" w:type="pct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橡胶树叶片出现枯黄、脱落，树冠干枯，部分树干干枯。</w:t>
            </w:r>
          </w:p>
        </w:tc>
      </w:tr>
    </w:tbl>
    <w:p>
      <w:pPr>
        <w:tabs>
          <w:tab w:val="left" w:pos="0"/>
        </w:tabs>
        <w:ind w:left="-2" w:leftChars="-1" w:firstLine="354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0"/>
      </w:pPr>
      <w:r>
        <w:t>使用原则</w:t>
      </w:r>
    </w:p>
    <w:p>
      <w:pPr>
        <w:tabs>
          <w:tab w:val="left" w:pos="0"/>
        </w:tabs>
        <w:ind w:left="-2" w:leftChars="-1"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有土壤湿度观测的地区优先使用土壤相对湿度指数指标，没有土壤湿度观测时，使用水分亏缺距平指数指标。当采用上述两种划分的橡胶林干旱灾害等级不一致时，以土壤相对湿度指数划分的等级为准。当前两者资料均不具备时，采用橡胶树形态指标。</w:t>
      </w:r>
    </w:p>
    <w:p>
      <w:pPr>
        <w:tabs>
          <w:tab w:val="left" w:pos="0"/>
        </w:tabs>
        <w:ind w:left="-2" w:leftChars="-1" w:firstLine="354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left="-2" w:leftChars="-1" w:firstLine="354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left="-2" w:leftChars="-1" w:firstLine="354" w:firstLineChars="16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p>
      <w:pPr>
        <w:pStyle w:val="82"/>
        <w:ind w:left="-105"/>
      </w:pPr>
      <w:r>
        <w:br w:type="textWrapping"/>
      </w:r>
      <w:bookmarkStart w:id="268" w:name="_Toc440096130"/>
      <w:bookmarkStart w:id="269" w:name="_Toc440389668"/>
      <w:bookmarkStart w:id="270" w:name="_Toc439608309"/>
      <w:bookmarkStart w:id="271" w:name="_Toc439608747"/>
      <w:bookmarkStart w:id="272" w:name="_Toc440041153"/>
      <w:bookmarkStart w:id="273" w:name="_Toc439613551"/>
      <w:bookmarkStart w:id="274" w:name="_Toc439613688"/>
      <w:r>
        <w:rPr>
          <w:rFonts w:hint="eastAsia"/>
        </w:rPr>
        <w:t>（规范性附录）</w:t>
      </w:r>
      <w:r>
        <w:br w:type="textWrapping"/>
      </w:r>
      <w:bookmarkEnd w:id="268"/>
      <w:bookmarkEnd w:id="269"/>
      <w:bookmarkEnd w:id="270"/>
      <w:bookmarkEnd w:id="271"/>
      <w:bookmarkEnd w:id="272"/>
      <w:bookmarkEnd w:id="273"/>
      <w:bookmarkEnd w:id="274"/>
      <w:r>
        <w:rPr>
          <w:rFonts w:hint="eastAsia"/>
        </w:rPr>
        <w:t>指标的</w:t>
      </w:r>
      <w:r>
        <w:t>计算方法及适用范围</w:t>
      </w:r>
    </w:p>
    <w:p>
      <w:pPr>
        <w:pStyle w:val="100"/>
        <w:numPr>
          <w:ilvl w:val="0"/>
          <w:numId w:val="0"/>
        </w:numPr>
        <w:spacing w:before="312" w:after="156" w:afterLines="50"/>
      </w:pPr>
      <w:r>
        <w:rPr>
          <w:rFonts w:hint="eastAsia"/>
        </w:rPr>
        <w:t>A</w:t>
      </w:r>
      <w:r>
        <w:t xml:space="preserve">.1 </w:t>
      </w:r>
      <w:r>
        <w:rPr>
          <w:rFonts w:hint="eastAsia"/>
        </w:rPr>
        <w:t>橡胶林</w:t>
      </w:r>
      <w:r>
        <w:t>水分亏缺距平指数计算方法</w:t>
      </w:r>
    </w:p>
    <w:p>
      <w:pPr>
        <w:spacing w:after="240"/>
      </w:pPr>
      <w:r>
        <w:t>某时段橡胶林水分亏缺距平指数</w:t>
      </w:r>
      <w:r>
        <w:rPr>
          <w:rFonts w:hint="eastAsia"/>
        </w:rPr>
        <w:t>（CWDIa）按公式 计算</w:t>
      </w:r>
    </w:p>
    <w:p>
      <m:oMathPara>
        <m:oMath>
          <m:r>
            <m:rPr/>
            <w:rPr>
              <w:rFonts w:ascii="Cambria Math" w:hAnsi="Cambria Math"/>
            </w:rPr>
            <m:t>CWDIa=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m:rPr/>
                    <w:rPr>
                      <w:rFonts w:ascii="Cambria Math" w:hAnsi="Cambria Math"/>
                    </w:rPr>
                    <m:t xml:space="preserve">CWDI                                     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CWDI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m:rPr/>
                    <w:rPr>
                      <w:rFonts w:ascii="Cambria Math" w:hAnsi="Cambria Math"/>
                    </w:rPr>
                    <m:t xml:space="preserve">≤0 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/>
                        <w:rPr>
                          <w:rFonts w:ascii="Cambria Math" w:hAnsi="Cambria Math"/>
                        </w:rPr>
                        <m:t>CWDI</m:t>
                      </m:r>
                      <m:r>
                        <m:rPr/>
                        <w:rPr>
                          <w:rFonts w:ascii="MS Gothic" w:hAnsi="MS Gothic" w:cs="MS Gothic"/>
                        </w:rPr>
                        <m:t>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m:rPr/>
                            <w:rPr>
                              <w:rFonts w:ascii="Cambria Math" w:hAnsi="Cambria Math"/>
                            </w:rPr>
                            <m:t>CWDI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acc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m:rPr/>
                        <w:rPr>
                          <w:rFonts w:ascii="Cambria Math" w:hAnsi="MS Gothic" w:cs="MS Gothic"/>
                        </w:rPr>
                        <m:t>100</m:t>
                      </m:r>
                      <m:r>
                        <m:rPr/>
                        <w:rPr>
                          <w:rFonts w:ascii="MS Gothic" w:hAnsi="MS Gothic" w:cs="MS Gothic"/>
                        </w:rPr>
                        <m:t>−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m:rPr/>
                            <w:rPr>
                              <w:rFonts w:ascii="Cambria Math" w:hAnsi="Cambria Math"/>
                            </w:rPr>
                            <m:t>CWDI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acc>
                      <m:ctrlPr>
                        <w:rPr>
                          <w:rFonts w:ascii="Cambria Math" w:hAnsi="Cambria Math"/>
                          <w:i/>
                        </w:rPr>
                      </m:ctrlPr>
                    </m:den>
                  </m:f>
                  <m:r>
                    <m:rPr/>
                    <w:rPr>
                      <w:rFonts w:ascii="Cambria Math" w:hAnsi="Cambria Math"/>
                    </w:rPr>
                    <m:t xml:space="preserve">×100        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</w:rPr>
                        <m:t>CWDI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acc>
                  <m:r>
                    <m:rPr/>
                    <w:rPr>
                      <w:rFonts w:ascii="Cambria Math" w:hAnsi="Cambria Math"/>
                    </w:rPr>
                    <m:t xml:space="preserve">≥0 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  <m:ctrlPr>
                <w:rPr>
                  <w:rFonts w:ascii="Cambria Math" w:hAnsi="Cambria Math"/>
                </w:rPr>
              </m:ctrlPr>
            </m:e>
          </m:d>
        </m:oMath>
      </m:oMathPara>
    </w:p>
    <w:p>
      <w:r>
        <w:rPr>
          <w:rFonts w:hint="eastAsia"/>
        </w:rPr>
        <w:t>式中：</w:t>
      </w:r>
    </w:p>
    <w:p>
      <m:oMath>
        <m:r>
          <m:rPr/>
          <w:rPr>
            <w:rFonts w:ascii="Cambria Math" w:hAnsi="Cambria Math"/>
          </w:rPr>
          <m:t>CWDIa</m:t>
        </m:r>
      </m:oMath>
      <w:r>
        <w:rPr>
          <w:rFonts w:hint="eastAsia"/>
        </w:rPr>
        <w:t>为某时段（10d）橡胶林水分亏缺距平指数，%；</w:t>
      </w:r>
    </w:p>
    <w:p>
      <m:oMath>
        <m:r>
          <m:rPr/>
          <w:rPr>
            <w:rFonts w:ascii="Cambria Math" w:hAnsi="Cambria Math"/>
          </w:rPr>
          <m:t>CWDI</m:t>
        </m:r>
      </m:oMath>
      <w:r>
        <w:t>某时段</w:t>
      </w:r>
      <w:r>
        <w:rPr>
          <w:rFonts w:hint="eastAsia"/>
        </w:rPr>
        <w:t>（10d）橡胶林水分亏缺率，%；</w:t>
      </w:r>
    </w:p>
    <w:p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CWDI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rPr>
          <w:rFonts w:hint="eastAsia"/>
        </w:rPr>
        <w:t xml:space="preserve"> 所计算时段（10d）同期橡胶林水分亏缺率</w:t>
      </w:r>
      <w:r>
        <w:t>40</w:t>
      </w:r>
      <w:r>
        <w:rPr>
          <w:rFonts w:hint="eastAsia"/>
        </w:rPr>
        <w:t>年（1971-2010年）平均值，%；</w:t>
      </w:r>
    </w:p>
    <w:p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CWDI</m:t>
            </m:r>
            <m:ctrlPr>
              <w:rPr>
                <w:rFonts w:ascii="Cambria Math" w:hAnsi="Cambria Math"/>
                <w:i/>
              </w:rPr>
            </m:ctrlPr>
          </m:e>
        </m:acc>
      </m:oMath>
      <w:r>
        <w:t>按下式计算</w:t>
      </w:r>
      <w:r>
        <w:rPr>
          <w:rFonts w:hint="eastAsia"/>
        </w:rPr>
        <w:t>：</w:t>
      </w:r>
    </w:p>
    <w:p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/>
                <w:rPr>
                  <w:rFonts w:ascii="Cambria Math" w:hAnsi="Cambria Math"/>
                </w:rPr>
                <m:t>CWDI</m:t>
              </m:r>
              <m:ctrlPr>
                <w:rPr>
                  <w:rFonts w:ascii="Cambria Math" w:hAnsi="Cambria Math"/>
                  <w:i/>
                </w:rPr>
              </m:ctrlPr>
            </m:e>
          </m:acc>
          <m:r>
            <m:rPr/>
            <w:rPr>
              <w:rFonts w:hint="eastAsia"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/>
                <w:rPr>
                  <w:rFonts w:ascii="Cambria Math" w:hAnsi="Cambria Math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m:rPr/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m:rPr/>
                <w:rPr>
                  <w:rFonts w:ascii="Cambria Math" w:hAnsi="Cambria Math"/>
                </w:rPr>
                <m:t>i=1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m:rPr/>
                <w:rPr>
                  <w:rFonts w:ascii="Cambria Math" w:hAnsi="Cambria Math"/>
                </w:rPr>
                <m:t>n</m:t>
              </m:r>
              <m:ctrlPr>
                <w:rPr>
                  <w:rFonts w:ascii="Cambria Math" w:hAnsi="Cambria Math"/>
                  <w:i/>
                </w:rPr>
              </m:ctrlP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CWDI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 xml:space="preserve"> </m:t>
              </m:r>
              <m:ctrlPr>
                <w:rPr>
                  <w:rFonts w:ascii="Cambria Math" w:hAnsi="Cambria Math"/>
                  <w:i/>
                </w:rPr>
              </m:ctrlPr>
            </m:e>
          </m:nary>
        </m:oMath>
      </m:oMathPara>
    </w:p>
    <w:p>
      <w:r>
        <w:t xml:space="preserve"> 式中</w:t>
      </w:r>
      <w:r>
        <w:rPr>
          <w:rFonts w:hint="eastAsia"/>
        </w:rPr>
        <w:t>：</w:t>
      </w:r>
    </w:p>
    <w:p>
      <w:r>
        <w:t>n 为</w:t>
      </w:r>
      <w:r>
        <w:rPr>
          <w:rFonts w:hint="eastAsia"/>
        </w:rPr>
        <w:t>30年；</w:t>
      </w:r>
    </w:p>
    <w:p>
      <w:r>
        <w:t>i=1,2,3,..,n.</w:t>
      </w:r>
    </w:p>
    <w:p>
      <m:oMath>
        <m:r>
          <m:rPr/>
          <w:rPr>
            <w:rFonts w:ascii="Cambria Math" w:hAnsi="Cambria Math"/>
          </w:rPr>
          <m:t>CWDI</m:t>
        </m:r>
      </m:oMath>
      <w:r>
        <w:rPr>
          <w:rFonts w:hint="eastAsia"/>
        </w:rPr>
        <w:t>按式计算：</w:t>
      </w:r>
    </w:p>
    <w:p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CWDI</m:t>
          </m:r>
          <m:r>
            <m:rPr/>
            <w:rPr>
              <w:rFonts w:hint="eastAsia" w:ascii="Cambria Math" w:hAnsi="Cambria Math"/>
            </w:rPr>
            <m:t>=</m:t>
          </m:r>
          <m:r>
            <m:rPr/>
            <w:rPr>
              <w:rFonts w:ascii="Cambria Math" w:hAnsi="Cambria Math"/>
            </w:rPr>
            <m:t>a×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/>
                <w:rPr>
                  <w:rFonts w:ascii="Cambria Math" w:hAnsi="Cambria Math"/>
                </w:rPr>
                <m:t>CWDI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/>
                <w:rPr>
                  <w:rFonts w:ascii="Cambria Math" w:hAnsi="Cambria Math"/>
                </w:rPr>
                <m:t>j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m:rPr/>
            <w:rPr>
              <w:rFonts w:ascii="Cambria Math" w:hAnsi="Cambria Math"/>
            </w:rPr>
            <m:t>+b×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/>
                <w:rPr>
                  <w:rFonts w:ascii="Cambria Math" w:hAnsi="Cambria Math"/>
                </w:rPr>
                <m:t>CWDI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/>
                <w:rPr>
                  <w:rFonts w:ascii="Cambria Math" w:hAnsi="Cambria Math"/>
                </w:rPr>
                <m:t>j−1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m:rPr/>
            <w:rPr>
              <w:rFonts w:ascii="Cambria Math" w:hAnsi="Cambria Math"/>
            </w:rPr>
            <m:t>+c×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/>
                <w:rPr>
                  <w:rFonts w:ascii="Cambria Math" w:hAnsi="Cambria Math"/>
                </w:rPr>
                <m:t>CWDI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/>
                <w:rPr>
                  <w:rFonts w:ascii="Cambria Math" w:hAnsi="Cambria Math"/>
                </w:rPr>
                <m:t>j−2</m:t>
              </m:r>
              <m:ctrlPr>
                <w:rPr>
                  <w:rFonts w:ascii="Cambria Math" w:hAnsi="Cambria Math"/>
                  <w:i/>
                </w:rPr>
              </m:ctrlPr>
            </m:sub>
          </m:sSub>
        </m:oMath>
      </m:oMathPara>
    </w:p>
    <w:p>
      <w:r>
        <w:rPr>
          <w:rFonts w:hint="eastAsia"/>
        </w:rPr>
        <w:t>式中：</w:t>
      </w:r>
    </w:p>
    <w:p>
      <m:oMath>
        <m:r>
          <m:rPr/>
          <w:rPr>
            <w:rFonts w:ascii="Cambria Math" w:hAnsi="Cambria Math"/>
          </w:rPr>
          <m:t>CWDI</m:t>
        </m:r>
      </m:oMath>
      <w:r>
        <w:rPr>
          <w:rFonts w:hint="eastAsia"/>
        </w:rPr>
        <w:t xml:space="preserve"> </w:t>
      </w:r>
      <w:r>
        <w:t>某时段累计水分亏缺率</w:t>
      </w:r>
      <w:r>
        <w:rPr>
          <w:rFonts w:hint="eastAsia"/>
        </w:rPr>
        <w:t>，%；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CWDI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hint="eastAsia"/>
        </w:rPr>
        <w:t xml:space="preserve"> 第j</w:t>
      </w:r>
      <w:r>
        <w:t>时间单位</w:t>
      </w:r>
      <w:r>
        <w:rPr>
          <w:rFonts w:hint="eastAsia"/>
        </w:rPr>
        <w:t>（本标准取10d）的水分亏缺率，%；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CWDI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j−1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hint="eastAsia"/>
        </w:rPr>
        <w:t>第j</w:t>
      </w:r>
      <w:r>
        <w:t>-1时间单位</w:t>
      </w:r>
      <w:r>
        <w:rPr>
          <w:rFonts w:hint="eastAsia"/>
        </w:rPr>
        <w:t>的水分亏缺率，%；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CWDI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j−2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hint="eastAsia"/>
        </w:rPr>
        <w:t>第j</w:t>
      </w:r>
      <w:r>
        <w:t>-2时间单位</w:t>
      </w:r>
      <w:r>
        <w:rPr>
          <w:rFonts w:hint="eastAsia"/>
        </w:rPr>
        <w:t>的水分亏缺率，%；</w:t>
      </w:r>
    </w:p>
    <w:p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 为各时间单位水分亏缺率的权重系数</w:t>
      </w:r>
      <w:r>
        <w:rPr>
          <w:rFonts w:hint="eastAsia"/>
        </w:rPr>
        <w:t>，</w:t>
      </w:r>
      <w:r>
        <w:t>a取值为</w:t>
      </w:r>
      <w:r>
        <w:rPr>
          <w:rFonts w:hint="eastAsia"/>
        </w:rPr>
        <w:t>0.6；b取值为0.3；c</w:t>
      </w:r>
      <w:r>
        <w:t>取值为</w:t>
      </w:r>
      <w:r>
        <w:rPr>
          <w:rFonts w:hint="eastAsia"/>
        </w:rPr>
        <w:t>0.1。其他产地可根据当地实际情况，通过历史资料分析或田间试验确定系数值。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CWDI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>由下式计算</w:t>
      </w:r>
      <w:r>
        <w:rPr>
          <w:rFonts w:hint="eastAsia"/>
        </w:rPr>
        <w:t>：</w:t>
      </w:r>
    </w:p>
    <w:p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/>
                <w:rPr>
                  <w:rFonts w:ascii="Cambria Math" w:hAnsi="Cambria Math"/>
                </w:rPr>
                <m:t>CWDI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/>
                <w:rPr>
                  <w:rFonts w:ascii="Cambria Math" w:hAnsi="Cambria Math"/>
                </w:rPr>
                <m:t>j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m:rPr/>
            <w:rPr>
              <w:rFonts w:hint="eastAsia"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ETc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j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−(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P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j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I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j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r>
                <m:rPr/>
                <w:rPr>
                  <w:rFonts w:ascii="Cambria Math" w:hAnsi="Cambria Math"/>
                </w:rPr>
                <m:t>)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</w:rPr>
                    <m:t>ETc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</w:rPr>
                    <m:t>j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  <m:r>
            <m:rPr/>
            <w:rPr>
              <w:rFonts w:ascii="Cambria Math" w:hAnsi="Cambria Math"/>
            </w:rPr>
            <m:t>×100</m:t>
          </m:r>
        </m:oMath>
      </m:oMathPara>
    </w:p>
    <w:p>
      <w:r>
        <w:rPr>
          <w:rFonts w:hint="eastAsia"/>
        </w:rPr>
        <w:t>式中：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hint="eastAsia"/>
        </w:rPr>
        <w:t>为某10d累计降水量，单位为毫米（mm）；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>为某</w:t>
      </w:r>
      <w:r>
        <w:rPr>
          <w:rFonts w:hint="eastAsia"/>
        </w:rPr>
        <w:t>10d累计灌溉量，单位为毫米（mm）；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ETc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>为橡胶林某</w:t>
      </w:r>
      <w:r>
        <w:rPr>
          <w:rFonts w:hint="eastAsia"/>
        </w:rPr>
        <w:t>10d</w:t>
      </w:r>
      <w:r>
        <w:t>需水量</w:t>
      </w:r>
      <w:r>
        <w:rPr>
          <w:rFonts w:hint="eastAsia"/>
        </w:rPr>
        <w:t>，</w:t>
      </w:r>
      <w:r>
        <w:t>单位为毫米</w:t>
      </w:r>
      <w:r>
        <w:rPr>
          <w:rFonts w:hint="eastAsia"/>
        </w:rPr>
        <w:t>（mm）；可由式计算</w:t>
      </w:r>
    </w:p>
    <w:p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/>
                <w:rPr>
                  <w:rFonts w:ascii="Cambria Math" w:hAnsi="Cambria Math"/>
                </w:rPr>
                <m:t>ETc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/>
                <w:rPr>
                  <w:rFonts w:ascii="Cambria Math" w:hAnsi="Cambria Math"/>
                </w:rPr>
                <m:t>j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m:rPr/>
            <w:rPr>
              <w:rFonts w:hint="eastAsia"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/>
                <w:rPr>
                  <w:rFonts w:ascii="Cambria Math" w:hAnsi="Cambria Math"/>
                </w:rPr>
                <m:t>k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/>
                <w:rPr>
                  <w:rFonts w:ascii="Cambria Math" w:hAnsi="Cambria Math"/>
                </w:rPr>
                <m:t>c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m:rPr/>
            <w:rPr>
              <w:rFonts w:ascii="Cambria Math" w:hAnsi="Cambria Math"/>
            </w:rPr>
            <m:t>×E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/>
                <w:rPr>
                  <w:rFonts w:ascii="Cambria Math" w:hAnsi="Cambria Math"/>
                </w:rPr>
                <m:t>T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/>
                <w:rPr>
                  <w:rFonts w:ascii="Cambria Math" w:hAnsi="Cambria Math"/>
                </w:rPr>
                <m:t>0</m:t>
              </m:r>
              <m:ctrlPr>
                <w:rPr>
                  <w:rFonts w:ascii="Cambria Math" w:hAnsi="Cambria Math"/>
                  <w:i/>
                </w:rPr>
              </m:ctrlPr>
            </m:sub>
          </m:sSub>
        </m:oMath>
      </m:oMathPara>
    </w:p>
    <w:p>
      <w:r>
        <w:rPr>
          <w:rFonts w:hint="eastAsia"/>
        </w:rPr>
        <w:t>式中：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>为某</w:t>
      </w:r>
      <w:r>
        <w:rPr>
          <w:rFonts w:hint="eastAsia"/>
        </w:rPr>
        <w:t>10d橡胶林所处发育阶段的作物系数，有条件的地区可以根据实验数据来确定本地的作物系数，无条件地区可以直接采用FAO的数值或国内临近地区通过试验确定的数值。（参见附录B）；</w:t>
      </w:r>
    </w:p>
    <w:p>
      <m:oMath>
        <m:r>
          <m:rPr/>
          <w:rPr>
            <w:rFonts w:ascii="Cambria Math" w:hAnsi="Cambria Math"/>
          </w:rPr>
          <m:t>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>为某</w:t>
      </w:r>
      <w:r>
        <w:rPr>
          <w:rFonts w:hint="eastAsia"/>
        </w:rPr>
        <w:t>10d</w:t>
      </w:r>
      <w:r>
        <w:t>的橡胶林潜在蒸散量</w:t>
      </w:r>
      <w:r>
        <w:rPr>
          <w:rFonts w:hint="eastAsia"/>
        </w:rPr>
        <w:t>（计算方法见</w:t>
      </w:r>
      <w:r>
        <w:t>GB</w:t>
      </w:r>
      <w:r>
        <w:rPr>
          <w:rFonts w:hint="eastAsia"/>
        </w:rPr>
        <w:t>/T 32136）。</w:t>
      </w:r>
    </w:p>
    <w:p>
      <w:pPr>
        <w:pStyle w:val="82"/>
        <w:ind w:left="-105"/>
      </w:pPr>
    </w:p>
    <w:p>
      <w:pPr>
        <w:jc w:val="center"/>
        <w:rPr>
          <w:rFonts w:ascii="黑体" w:eastAsia="黑体"/>
          <w:kern w:val="0"/>
          <w:szCs w:val="20"/>
        </w:rPr>
      </w:pPr>
      <w:r>
        <w:rPr>
          <w:rFonts w:hint="eastAsia" w:ascii="黑体" w:eastAsia="黑体"/>
          <w:kern w:val="0"/>
          <w:szCs w:val="20"/>
        </w:rPr>
        <w:t>（资料性附录）</w:t>
      </w:r>
    </w:p>
    <w:p>
      <w:r>
        <w:t>橡胶林各月作物系数kc值</w:t>
      </w:r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10"/>
        <w:gridCol w:w="66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地区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1月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2月</w:t>
            </w:r>
          </w:p>
        </w:tc>
        <w:tc>
          <w:tcPr>
            <w:tcW w:w="633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3月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4月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5月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6月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7月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8月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9月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10月</w:t>
            </w:r>
          </w:p>
        </w:tc>
        <w:tc>
          <w:tcPr>
            <w:tcW w:w="634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11月</w:t>
            </w:r>
          </w:p>
        </w:tc>
        <w:tc>
          <w:tcPr>
            <w:tcW w:w="564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54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海南</w:t>
            </w:r>
          </w:p>
        </w:tc>
        <w:tc>
          <w:tcPr>
            <w:tcW w:w="710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0.85</w:t>
            </w:r>
          </w:p>
        </w:tc>
        <w:tc>
          <w:tcPr>
            <w:tcW w:w="663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0.85</w:t>
            </w:r>
          </w:p>
        </w:tc>
        <w:tc>
          <w:tcPr>
            <w:tcW w:w="633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1.0 </w:t>
            </w:r>
          </w:p>
        </w:tc>
        <w:tc>
          <w:tcPr>
            <w:tcW w:w="634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1.0 </w:t>
            </w:r>
          </w:p>
        </w:tc>
        <w:tc>
          <w:tcPr>
            <w:tcW w:w="634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1.0 </w:t>
            </w:r>
          </w:p>
        </w:tc>
        <w:tc>
          <w:tcPr>
            <w:tcW w:w="634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1.0 </w:t>
            </w:r>
          </w:p>
        </w:tc>
        <w:tc>
          <w:tcPr>
            <w:tcW w:w="634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1.0 </w:t>
            </w:r>
          </w:p>
        </w:tc>
        <w:tc>
          <w:tcPr>
            <w:tcW w:w="634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1.0 </w:t>
            </w:r>
          </w:p>
        </w:tc>
        <w:tc>
          <w:tcPr>
            <w:tcW w:w="634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1.0 </w:t>
            </w:r>
          </w:p>
        </w:tc>
        <w:tc>
          <w:tcPr>
            <w:tcW w:w="634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1.0 </w:t>
            </w:r>
          </w:p>
        </w:tc>
        <w:tc>
          <w:tcPr>
            <w:tcW w:w="634" w:type="dxa"/>
            <w:vAlign w:val="center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1.0 </w:t>
            </w:r>
          </w:p>
        </w:tc>
        <w:tc>
          <w:tcPr>
            <w:tcW w:w="564" w:type="dxa"/>
          </w:tcPr>
          <w:p>
            <w:pPr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1.0</w:t>
            </w:r>
          </w:p>
        </w:tc>
      </w:tr>
    </w:tbl>
    <w:p/>
    <w:p>
      <w:pPr>
        <w:pStyle w:val="69"/>
      </w:pPr>
      <w:bookmarkStart w:id="275" w:name="_Toc425956755"/>
      <w:bookmarkStart w:id="276" w:name="_Toc425944184"/>
      <w:bookmarkStart w:id="277" w:name="_Toc426035157"/>
      <w:bookmarkStart w:id="278" w:name="_Toc440389670"/>
      <w:bookmarkStart w:id="279" w:name="_Toc426102200"/>
      <w:bookmarkStart w:id="280" w:name="_Toc439613690"/>
      <w:bookmarkStart w:id="281" w:name="_Toc439608312"/>
      <w:bookmarkStart w:id="282" w:name="_Toc426107981"/>
      <w:bookmarkStart w:id="283" w:name="_Toc426103291"/>
      <w:bookmarkStart w:id="284" w:name="_Toc440096132"/>
      <w:bookmarkStart w:id="285" w:name="_Toc426107151"/>
      <w:bookmarkStart w:id="286" w:name="_Toc426035021"/>
      <w:bookmarkStart w:id="287" w:name="_Toc426034714"/>
      <w:bookmarkStart w:id="288" w:name="_Toc439613553"/>
      <w:bookmarkStart w:id="289" w:name="_Toc439588467"/>
      <w:bookmarkStart w:id="290" w:name="_Toc426115449"/>
      <w:bookmarkStart w:id="291" w:name="_Toc440041155"/>
      <w:bookmarkStart w:id="292" w:name="_Toc425918665"/>
      <w:bookmarkStart w:id="293" w:name="BKCKWX"/>
      <w:bookmarkStart w:id="294" w:name="_Toc439608750"/>
      <w:bookmarkStart w:id="295" w:name="_Toc425918772"/>
      <w:bookmarkStart w:id="296" w:name="_Toc425918791"/>
      <w:bookmarkStart w:id="297" w:name="_Toc425918684"/>
      <w:bookmarkStart w:id="298" w:name="_Toc425918646"/>
      <w:r>
        <w:rPr>
          <w:rFonts w:hint="eastAsia"/>
        </w:rPr>
        <w:t>参</w:t>
      </w:r>
      <w:r>
        <w:rPr>
          <w:rFonts w:hAnsi="黑体"/>
        </w:rPr>
        <w:t> </w:t>
      </w:r>
      <w:r>
        <w:rPr>
          <w:rFonts w:hint="eastAsia"/>
        </w:rPr>
        <w:t>考</w:t>
      </w:r>
      <w:r>
        <w:rPr>
          <w:rFonts w:hAnsi="黑体"/>
        </w:rPr>
        <w:t> </w:t>
      </w:r>
      <w:r>
        <w:rPr>
          <w:rFonts w:hint="eastAsia"/>
        </w:rPr>
        <w:t>文</w:t>
      </w:r>
      <w:r>
        <w:rPr>
          <w:rFonts w:hAnsi="黑体"/>
        </w:rPr>
        <w:t> </w:t>
      </w:r>
      <w:r>
        <w:rPr>
          <w:rFonts w:hint="eastAsia"/>
        </w:rPr>
        <w:t>献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Cs w:val="21"/>
          <w:shd w:val="clear" w:color="auto" w:fill="FFFFFF"/>
        </w:rPr>
        <w:t xml:space="preserve">[1] </w:t>
      </w:r>
      <w:r>
        <w:rPr>
          <w:rFonts w:asciiTheme="minorEastAsia" w:hAnsiTheme="minorEastAsia" w:eastAsiaTheme="minorEastAsia"/>
        </w:rPr>
        <w:t>GB</w:t>
      </w:r>
      <w:r>
        <w:rPr>
          <w:rFonts w:hint="eastAsia" w:asciiTheme="minorEastAsia" w:hAnsiTheme="minorEastAsia" w:eastAsiaTheme="minorEastAsia"/>
        </w:rPr>
        <w:t>/T 32136—2015  农业干旱等级.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[</w:t>
      </w: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]</w:t>
      </w:r>
      <w:r>
        <w:rPr>
          <w:rFonts w:asciiTheme="minorEastAsia" w:hAnsiTheme="minorEastAsia" w:eastAsiaTheme="minorEastAsia"/>
        </w:rPr>
        <w:t xml:space="preserve"> GB</w:t>
      </w:r>
      <w:r>
        <w:rPr>
          <w:rFonts w:hint="eastAsia" w:asciiTheme="minorEastAsia" w:hAnsiTheme="minorEastAsia" w:eastAsiaTheme="minorEastAsia"/>
        </w:rPr>
        <w:t>/T 3</w:t>
      </w:r>
      <w:r>
        <w:rPr>
          <w:rFonts w:asciiTheme="minorEastAsia" w:hAnsiTheme="minorEastAsia" w:eastAsiaTheme="minorEastAsia"/>
        </w:rPr>
        <w:t>4809</w:t>
      </w:r>
      <w:r>
        <w:rPr>
          <w:rFonts w:hint="eastAsia" w:asciiTheme="minorEastAsia" w:hAnsiTheme="minorEastAsia" w:eastAsiaTheme="minorEastAsia"/>
        </w:rPr>
        <w:t>—201</w:t>
      </w:r>
      <w:r>
        <w:rPr>
          <w:rFonts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 xml:space="preserve">  甘蔗干旱灾害等级.</w:t>
      </w:r>
    </w:p>
    <w:p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[3] GB</w:t>
      </w:r>
      <w:r>
        <w:rPr>
          <w:rFonts w:hint="eastAsia" w:asciiTheme="minorEastAsia" w:hAnsiTheme="minorEastAsia" w:eastAsiaTheme="minorEastAsia"/>
        </w:rPr>
        <w:t>/T 20481—2017  气象干旱等级.</w:t>
      </w:r>
    </w:p>
    <w:p>
      <w:pPr>
        <w:pStyle w:val="22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[</w:t>
      </w:r>
      <w:r>
        <w:rPr>
          <w:rFonts w:asciiTheme="minorEastAsia" w:hAnsiTheme="minorEastAsia" w:eastAsiaTheme="minorEastAsia"/>
        </w:rPr>
        <w:t>4]王立丰</w:t>
      </w:r>
      <w:r>
        <w:rPr>
          <w:rFonts w:hint="eastAsia" w:asciiTheme="minorEastAsia" w:hAnsiTheme="minorEastAsia" w:eastAsiaTheme="minorEastAsia"/>
        </w:rPr>
        <w:t>,</w:t>
      </w:r>
      <w:r>
        <w:rPr>
          <w:rFonts w:asciiTheme="minorEastAsia" w:hAnsiTheme="minorEastAsia" w:eastAsiaTheme="minorEastAsia"/>
        </w:rPr>
        <w:t>安 锋</w:t>
      </w:r>
      <w:r>
        <w:rPr>
          <w:rFonts w:hint="eastAsia" w:asciiTheme="minorEastAsia" w:hAnsiTheme="minorEastAsia" w:eastAsiaTheme="minorEastAsia"/>
        </w:rPr>
        <w:t>,</w:t>
      </w:r>
      <w:r>
        <w:rPr>
          <w:rFonts w:asciiTheme="minorEastAsia" w:hAnsiTheme="minorEastAsia" w:eastAsiaTheme="minorEastAsia"/>
        </w:rPr>
        <w:t>王纪坤</w:t>
      </w:r>
      <w:r>
        <w:rPr>
          <w:rFonts w:hint="eastAsia" w:asciiTheme="minorEastAsia" w:hAnsiTheme="minorEastAsia" w:eastAsiaTheme="minorEastAsia"/>
        </w:rPr>
        <w:t>,</w:t>
      </w:r>
      <w:r>
        <w:rPr>
          <w:rFonts w:asciiTheme="minorEastAsia" w:hAnsiTheme="minorEastAsia" w:eastAsiaTheme="minorEastAsia"/>
        </w:rPr>
        <w:t>等</w:t>
      </w:r>
      <w:r>
        <w:rPr>
          <w:rFonts w:hint="eastAsia" w:asciiTheme="minorEastAsia" w:hAnsiTheme="minorEastAsia" w:eastAsiaTheme="minorEastAsia"/>
        </w:rPr>
        <w:t>.不同旱害级别对开割和未开割橡胶树形态和生理特性的影响[</w:t>
      </w:r>
      <w:r>
        <w:rPr>
          <w:rFonts w:asciiTheme="minorEastAsia" w:hAnsiTheme="minorEastAsia" w:eastAsiaTheme="minorEastAsia"/>
        </w:rPr>
        <w:t>J].热带作物学报</w:t>
      </w:r>
      <w:r>
        <w:rPr>
          <w:rFonts w:hint="eastAsia" w:asciiTheme="minorEastAsia" w:hAnsiTheme="minorEastAsia" w:eastAsiaTheme="minorEastAsia"/>
        </w:rPr>
        <w:t>,</w:t>
      </w:r>
      <w:r>
        <w:rPr>
          <w:rFonts w:asciiTheme="minorEastAsia" w:hAnsiTheme="minorEastAsia" w:eastAsiaTheme="minorEastAsia"/>
        </w:rPr>
        <w:t>2017,38(10):1777-1783.</w:t>
      </w:r>
    </w:p>
    <w:p>
      <w:pPr>
        <w:pStyle w:val="22"/>
        <w:ind w:firstLine="0" w:firstLineChars="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[5]李海亮,戴声佩,陈帮乾,等.基于HJ-1A</w:t>
      </w:r>
      <w:r>
        <w:rPr>
          <w:rFonts w:hint="eastAsia" w:asciiTheme="minorEastAsia" w:hAnsiTheme="minorEastAsia" w:eastAsiaTheme="minorEastAsia"/>
        </w:rPr>
        <w:t>/</w:t>
      </w:r>
      <w:r>
        <w:rPr>
          <w:rFonts w:asciiTheme="minorEastAsia" w:hAnsiTheme="minorEastAsia" w:eastAsiaTheme="minorEastAsia"/>
        </w:rPr>
        <w:t>1B数据的天然橡胶干旱</w:t>
      </w:r>
      <w:r>
        <w:rPr>
          <w:rFonts w:hint="eastAsia" w:asciiTheme="minorEastAsia" w:hAnsiTheme="minorEastAsia" w:eastAsiaTheme="minorEastAsia"/>
        </w:rPr>
        <w:t>监测[</w:t>
      </w:r>
      <w:r>
        <w:rPr>
          <w:rFonts w:asciiTheme="minorEastAsia" w:hAnsiTheme="minorEastAsia" w:eastAsiaTheme="minorEastAsia"/>
        </w:rPr>
        <w:t>J].农业工程学报</w:t>
      </w:r>
      <w:r>
        <w:rPr>
          <w:rFonts w:hint="eastAsia" w:asciiTheme="minorEastAsia" w:hAnsiTheme="minorEastAsia" w:eastAsiaTheme="minorEastAsia"/>
        </w:rPr>
        <w:t>,</w:t>
      </w:r>
      <w:r>
        <w:rPr>
          <w:rFonts w:asciiTheme="minorEastAsia" w:hAnsiTheme="minorEastAsia" w:eastAsiaTheme="minorEastAsia"/>
        </w:rPr>
        <w:t>2016,32(23):176-182.</w:t>
      </w:r>
    </w:p>
    <w:p>
      <w:pPr>
        <w:pStyle w:val="22"/>
        <w:rPr>
          <w:color w:val="FF9900"/>
        </w:rPr>
      </w:pPr>
    </w:p>
    <w:sectPr>
      <w:headerReference r:id="rId3" w:type="default"/>
      <w:footerReference r:id="rId4" w:type="default"/>
      <w:pgSz w:w="11906" w:h="16838"/>
      <w:pgMar w:top="567" w:right="1134" w:bottom="1134" w:left="1134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Gothic">
    <w:altName w:val="宋体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  <w:r>
      <w:t>DB51/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4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50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9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3"/>
      <w:suff w:val="nothing"/>
      <w:lvlText w:val="%1　"/>
      <w:lvlJc w:val="left"/>
      <w:pPr>
        <w:ind w:left="1842" w:firstLine="0"/>
      </w:pPr>
      <w:rPr>
        <w:rFonts w:hint="eastAsia" w:ascii="黑体" w:hAnsi="Times New Roman" w:eastAsia="黑体"/>
        <w:b w:val="0"/>
        <w:i w:val="0"/>
        <w:sz w:val="28"/>
        <w:szCs w:val="28"/>
      </w:rPr>
    </w:lvl>
    <w:lvl w:ilvl="1" w:tentative="0">
      <w:start w:val="1"/>
      <w:numFmt w:val="decimal"/>
      <w:pStyle w:val="4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4"/>
      <w:suff w:val="nothing"/>
      <w:lvlText w:val="%1.%2.%3　"/>
      <w:lvlJc w:val="left"/>
      <w:pPr>
        <w:ind w:left="141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9"/>
      <w:suff w:val="nothing"/>
      <w:lvlText w:val="%1.%2.%3.%4　"/>
      <w:lvlJc w:val="left"/>
      <w:pPr>
        <w:ind w:left="94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3"/>
      <w:suff w:val="nothing"/>
      <w:lvlText w:val="%1.%2.%3.%4.%5　"/>
      <w:lvlJc w:val="left"/>
      <w:pPr>
        <w:ind w:left="10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6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6"/>
      <w:suff w:val="nothing"/>
      <w:lvlText w:val="%1——"/>
      <w:lvlJc w:val="left"/>
      <w:pPr>
        <w:ind w:left="8388" w:hanging="408"/>
      </w:pPr>
      <w:rPr>
        <w:rFonts w:hint="eastAsia"/>
      </w:rPr>
    </w:lvl>
    <w:lvl w:ilvl="1" w:tentative="0">
      <w:start w:val="1"/>
      <w:numFmt w:val="bullet"/>
      <w:pStyle w:val="47"/>
      <w:lvlText w:val=""/>
      <w:lvlJc w:val="left"/>
      <w:pPr>
        <w:tabs>
          <w:tab w:val="left" w:pos="4325"/>
        </w:tabs>
        <w:ind w:left="4829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8"/>
      <w:lvlText w:val=""/>
      <w:lvlJc w:val="left"/>
      <w:pPr>
        <w:tabs>
          <w:tab w:val="left" w:pos="5243"/>
        </w:tabs>
        <w:ind w:left="5243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5636"/>
        </w:tabs>
        <w:ind w:left="5449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948"/>
        </w:tabs>
        <w:ind w:left="5761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260"/>
        </w:tabs>
        <w:ind w:left="6073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572"/>
        </w:tabs>
        <w:ind w:left="6385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884"/>
        </w:tabs>
        <w:ind w:left="6697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196"/>
        </w:tabs>
        <w:ind w:left="7009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7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2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9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6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6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5"/>
      <w:suff w:val="nothing"/>
      <w:lvlText w:val="表%1.%2　"/>
      <w:lvlJc w:val="left"/>
      <w:pPr>
        <w:ind w:left="4820" w:hanging="567"/>
      </w:pPr>
      <w:rPr>
        <w:rFonts w:hint="eastAsia"/>
        <w:b w:val="0"/>
        <w:sz w:val="21"/>
        <w:szCs w:val="21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4"/>
      <w:suff w:val="nothing"/>
      <w:lvlText w:val="表%1　"/>
      <w:lvlJc w:val="left"/>
      <w:pPr>
        <w:ind w:left="3969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4961"/>
        </w:tabs>
        <w:ind w:left="4961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5387"/>
        </w:tabs>
        <w:ind w:left="5387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5953"/>
        </w:tabs>
        <w:ind w:left="5953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6520"/>
        </w:tabs>
        <w:ind w:left="6520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229"/>
        </w:tabs>
        <w:ind w:left="7229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7796"/>
        </w:tabs>
        <w:ind w:left="779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8363"/>
        </w:tabs>
        <w:ind w:left="836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071"/>
        </w:tabs>
        <w:ind w:left="9071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2"/>
      <w:suff w:val="nothing"/>
      <w:lvlText w:val="附　录　%1"/>
      <w:lvlJc w:val="left"/>
      <w:pPr>
        <w:ind w:left="4819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0"/>
      <w:suff w:val="nothing"/>
      <w:lvlText w:val="%1.%2　"/>
      <w:lvlJc w:val="left"/>
      <w:pPr>
        <w:ind w:left="-1056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1"/>
      <w:suff w:val="nothing"/>
      <w:lvlText w:val="%1.%2.%3　"/>
      <w:lvlJc w:val="left"/>
      <w:pPr>
        <w:ind w:left="-20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6"/>
      <w:suff w:val="nothing"/>
      <w:lvlText w:val="%1.%2.%3.%4　"/>
      <w:lvlJc w:val="left"/>
      <w:pPr>
        <w:ind w:left="-8516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1"/>
      <w:suff w:val="nothing"/>
      <w:lvlText w:val="%1.%2.%3.%4.%5　"/>
      <w:lvlJc w:val="left"/>
      <w:pPr>
        <w:ind w:left="-8516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4"/>
      <w:suff w:val="nothing"/>
      <w:lvlText w:val="%1.%2.%3.%4.%5.%6　"/>
      <w:lvlJc w:val="left"/>
      <w:pPr>
        <w:ind w:left="-8516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8"/>
      <w:suff w:val="nothing"/>
      <w:lvlText w:val="%1.%2.%3.%4.%5.%6.%7　"/>
      <w:lvlJc w:val="left"/>
      <w:pPr>
        <w:ind w:left="-8516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-4122"/>
        </w:tabs>
        <w:ind w:left="-412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-3414"/>
        </w:tabs>
        <w:ind w:left="-3414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3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5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1" w:cryptProviderType="rsaAES" w:cryptAlgorithmClass="hash" w:cryptAlgorithmType="typeAny" w:cryptAlgorithmSid="14" w:cryptSpinCount="100000" w:hash="b8M1ljnmg3w19UJksNNQ/UrrmW6QlcLQ9PGc9J+jHEXB8HBHjKsFci1MPb1PTYs1Qd3xJO3QRkWyhp6+6EcDvQ==" w:salt="EVGZ+2Hot1aZHQcZDFGu8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5C"/>
    <w:rsid w:val="00000244"/>
    <w:rsid w:val="0000185F"/>
    <w:rsid w:val="000040FC"/>
    <w:rsid w:val="000041E2"/>
    <w:rsid w:val="00004995"/>
    <w:rsid w:val="00004B1D"/>
    <w:rsid w:val="0000586F"/>
    <w:rsid w:val="00006D48"/>
    <w:rsid w:val="00006DFF"/>
    <w:rsid w:val="00006E9D"/>
    <w:rsid w:val="00012792"/>
    <w:rsid w:val="00013D86"/>
    <w:rsid w:val="00013E02"/>
    <w:rsid w:val="00015837"/>
    <w:rsid w:val="00015973"/>
    <w:rsid w:val="00015A75"/>
    <w:rsid w:val="0001710D"/>
    <w:rsid w:val="00017F2F"/>
    <w:rsid w:val="00020499"/>
    <w:rsid w:val="0002143C"/>
    <w:rsid w:val="00023232"/>
    <w:rsid w:val="000237AE"/>
    <w:rsid w:val="0002408C"/>
    <w:rsid w:val="00024432"/>
    <w:rsid w:val="00024BFA"/>
    <w:rsid w:val="00025A65"/>
    <w:rsid w:val="000266C8"/>
    <w:rsid w:val="00026C31"/>
    <w:rsid w:val="00027280"/>
    <w:rsid w:val="000320A7"/>
    <w:rsid w:val="000323C4"/>
    <w:rsid w:val="00032E37"/>
    <w:rsid w:val="00035925"/>
    <w:rsid w:val="00040DC3"/>
    <w:rsid w:val="000417B8"/>
    <w:rsid w:val="0004186D"/>
    <w:rsid w:val="00043475"/>
    <w:rsid w:val="000446F8"/>
    <w:rsid w:val="00045C7E"/>
    <w:rsid w:val="00047635"/>
    <w:rsid w:val="00050869"/>
    <w:rsid w:val="00052EA2"/>
    <w:rsid w:val="000566BE"/>
    <w:rsid w:val="000609EB"/>
    <w:rsid w:val="000660D6"/>
    <w:rsid w:val="00067CDF"/>
    <w:rsid w:val="00072818"/>
    <w:rsid w:val="00072D9F"/>
    <w:rsid w:val="00074FBE"/>
    <w:rsid w:val="00075AD0"/>
    <w:rsid w:val="000760B9"/>
    <w:rsid w:val="00081920"/>
    <w:rsid w:val="000826A1"/>
    <w:rsid w:val="00083A09"/>
    <w:rsid w:val="00084B07"/>
    <w:rsid w:val="0009005E"/>
    <w:rsid w:val="00090AD4"/>
    <w:rsid w:val="00090DA9"/>
    <w:rsid w:val="000919E9"/>
    <w:rsid w:val="00092857"/>
    <w:rsid w:val="00092E46"/>
    <w:rsid w:val="00094048"/>
    <w:rsid w:val="00095838"/>
    <w:rsid w:val="00096E41"/>
    <w:rsid w:val="000A03F3"/>
    <w:rsid w:val="000A05EE"/>
    <w:rsid w:val="000A20A9"/>
    <w:rsid w:val="000A27B5"/>
    <w:rsid w:val="000A3015"/>
    <w:rsid w:val="000A48B1"/>
    <w:rsid w:val="000A7C9F"/>
    <w:rsid w:val="000B3143"/>
    <w:rsid w:val="000C0BB6"/>
    <w:rsid w:val="000C1FF4"/>
    <w:rsid w:val="000C35AD"/>
    <w:rsid w:val="000C39C5"/>
    <w:rsid w:val="000C55D9"/>
    <w:rsid w:val="000C6AFE"/>
    <w:rsid w:val="000C6B05"/>
    <w:rsid w:val="000C6DD6"/>
    <w:rsid w:val="000C73D4"/>
    <w:rsid w:val="000C75E4"/>
    <w:rsid w:val="000D292D"/>
    <w:rsid w:val="000D3D4C"/>
    <w:rsid w:val="000D4F51"/>
    <w:rsid w:val="000D532D"/>
    <w:rsid w:val="000D718B"/>
    <w:rsid w:val="000D791F"/>
    <w:rsid w:val="000E070D"/>
    <w:rsid w:val="000E095B"/>
    <w:rsid w:val="000E0C46"/>
    <w:rsid w:val="000E17D4"/>
    <w:rsid w:val="000E28C7"/>
    <w:rsid w:val="000E439F"/>
    <w:rsid w:val="000E67BF"/>
    <w:rsid w:val="000E762F"/>
    <w:rsid w:val="000E77AD"/>
    <w:rsid w:val="000F030C"/>
    <w:rsid w:val="000F129C"/>
    <w:rsid w:val="000F1CF2"/>
    <w:rsid w:val="000F223F"/>
    <w:rsid w:val="000F490E"/>
    <w:rsid w:val="000F51B1"/>
    <w:rsid w:val="000F5F33"/>
    <w:rsid w:val="000F77B5"/>
    <w:rsid w:val="000F7F39"/>
    <w:rsid w:val="0010044B"/>
    <w:rsid w:val="001056DE"/>
    <w:rsid w:val="001066B6"/>
    <w:rsid w:val="00107D92"/>
    <w:rsid w:val="00107E7E"/>
    <w:rsid w:val="001124C0"/>
    <w:rsid w:val="00115880"/>
    <w:rsid w:val="0012101A"/>
    <w:rsid w:val="001210C0"/>
    <w:rsid w:val="001246B8"/>
    <w:rsid w:val="00124C7A"/>
    <w:rsid w:val="00125B69"/>
    <w:rsid w:val="001269DE"/>
    <w:rsid w:val="00126E73"/>
    <w:rsid w:val="001301E9"/>
    <w:rsid w:val="0013175F"/>
    <w:rsid w:val="00131D20"/>
    <w:rsid w:val="00132E6D"/>
    <w:rsid w:val="001336C3"/>
    <w:rsid w:val="00134132"/>
    <w:rsid w:val="0013480F"/>
    <w:rsid w:val="0013524D"/>
    <w:rsid w:val="001365F4"/>
    <w:rsid w:val="00140CF2"/>
    <w:rsid w:val="00140E0A"/>
    <w:rsid w:val="00146A0D"/>
    <w:rsid w:val="0015065D"/>
    <w:rsid w:val="001506B1"/>
    <w:rsid w:val="001512B4"/>
    <w:rsid w:val="0015346F"/>
    <w:rsid w:val="001620A5"/>
    <w:rsid w:val="00164E53"/>
    <w:rsid w:val="00164EA1"/>
    <w:rsid w:val="0016699D"/>
    <w:rsid w:val="0016742A"/>
    <w:rsid w:val="001718C4"/>
    <w:rsid w:val="00171EE6"/>
    <w:rsid w:val="00173615"/>
    <w:rsid w:val="00173D30"/>
    <w:rsid w:val="001743AF"/>
    <w:rsid w:val="001748C2"/>
    <w:rsid w:val="00175159"/>
    <w:rsid w:val="00176208"/>
    <w:rsid w:val="00177D59"/>
    <w:rsid w:val="00180848"/>
    <w:rsid w:val="00180C20"/>
    <w:rsid w:val="0018211B"/>
    <w:rsid w:val="001840D3"/>
    <w:rsid w:val="00184169"/>
    <w:rsid w:val="001900F8"/>
    <w:rsid w:val="00190772"/>
    <w:rsid w:val="00191258"/>
    <w:rsid w:val="001924C8"/>
    <w:rsid w:val="00192680"/>
    <w:rsid w:val="00193037"/>
    <w:rsid w:val="0019330F"/>
    <w:rsid w:val="001935A4"/>
    <w:rsid w:val="00193A2C"/>
    <w:rsid w:val="0019691F"/>
    <w:rsid w:val="00196B19"/>
    <w:rsid w:val="001970F8"/>
    <w:rsid w:val="001A0976"/>
    <w:rsid w:val="001A253A"/>
    <w:rsid w:val="001A288E"/>
    <w:rsid w:val="001A2911"/>
    <w:rsid w:val="001A39AD"/>
    <w:rsid w:val="001A4B62"/>
    <w:rsid w:val="001A5EDC"/>
    <w:rsid w:val="001B05F6"/>
    <w:rsid w:val="001B38A7"/>
    <w:rsid w:val="001B4F92"/>
    <w:rsid w:val="001B6DC2"/>
    <w:rsid w:val="001C06BE"/>
    <w:rsid w:val="001C149C"/>
    <w:rsid w:val="001C21AC"/>
    <w:rsid w:val="001C2A5E"/>
    <w:rsid w:val="001C3615"/>
    <w:rsid w:val="001C452C"/>
    <w:rsid w:val="001C47BA"/>
    <w:rsid w:val="001C4897"/>
    <w:rsid w:val="001C4E78"/>
    <w:rsid w:val="001C59EA"/>
    <w:rsid w:val="001C6E22"/>
    <w:rsid w:val="001C73B3"/>
    <w:rsid w:val="001C7914"/>
    <w:rsid w:val="001D406C"/>
    <w:rsid w:val="001D41EE"/>
    <w:rsid w:val="001D5AFA"/>
    <w:rsid w:val="001E0380"/>
    <w:rsid w:val="001E0F9E"/>
    <w:rsid w:val="001E13B1"/>
    <w:rsid w:val="001E2733"/>
    <w:rsid w:val="001E58EB"/>
    <w:rsid w:val="001E6A6C"/>
    <w:rsid w:val="001E7399"/>
    <w:rsid w:val="001F1BC6"/>
    <w:rsid w:val="001F1F52"/>
    <w:rsid w:val="001F2BA0"/>
    <w:rsid w:val="001F2F6B"/>
    <w:rsid w:val="001F3A19"/>
    <w:rsid w:val="001F3B02"/>
    <w:rsid w:val="001F470F"/>
    <w:rsid w:val="00200F53"/>
    <w:rsid w:val="00202BA3"/>
    <w:rsid w:val="00203A00"/>
    <w:rsid w:val="00205105"/>
    <w:rsid w:val="002061CA"/>
    <w:rsid w:val="002103F7"/>
    <w:rsid w:val="002142A6"/>
    <w:rsid w:val="00220B1B"/>
    <w:rsid w:val="00222A8E"/>
    <w:rsid w:val="00224302"/>
    <w:rsid w:val="0022751B"/>
    <w:rsid w:val="00233170"/>
    <w:rsid w:val="0023386C"/>
    <w:rsid w:val="00234467"/>
    <w:rsid w:val="002349C2"/>
    <w:rsid w:val="00237D8D"/>
    <w:rsid w:val="00241311"/>
    <w:rsid w:val="00241DA2"/>
    <w:rsid w:val="002432B0"/>
    <w:rsid w:val="00245EE7"/>
    <w:rsid w:val="00247838"/>
    <w:rsid w:val="00247FEE"/>
    <w:rsid w:val="00250E7D"/>
    <w:rsid w:val="00254E45"/>
    <w:rsid w:val="002558A3"/>
    <w:rsid w:val="00255D4C"/>
    <w:rsid w:val="002565D5"/>
    <w:rsid w:val="00256BDB"/>
    <w:rsid w:val="00260A32"/>
    <w:rsid w:val="002619EE"/>
    <w:rsid w:val="00261BEB"/>
    <w:rsid w:val="002622C0"/>
    <w:rsid w:val="00276C5A"/>
    <w:rsid w:val="002770F6"/>
    <w:rsid w:val="00277259"/>
    <w:rsid w:val="002778AE"/>
    <w:rsid w:val="0028269A"/>
    <w:rsid w:val="00283590"/>
    <w:rsid w:val="0028489E"/>
    <w:rsid w:val="00286973"/>
    <w:rsid w:val="00287861"/>
    <w:rsid w:val="00290CC0"/>
    <w:rsid w:val="00290E79"/>
    <w:rsid w:val="00291C9D"/>
    <w:rsid w:val="00294E70"/>
    <w:rsid w:val="0029506A"/>
    <w:rsid w:val="0029599C"/>
    <w:rsid w:val="002966EC"/>
    <w:rsid w:val="002970B9"/>
    <w:rsid w:val="002A002F"/>
    <w:rsid w:val="002A12B5"/>
    <w:rsid w:val="002A1924"/>
    <w:rsid w:val="002A63AC"/>
    <w:rsid w:val="002A7420"/>
    <w:rsid w:val="002B0F12"/>
    <w:rsid w:val="002B1308"/>
    <w:rsid w:val="002B4554"/>
    <w:rsid w:val="002B796A"/>
    <w:rsid w:val="002C0569"/>
    <w:rsid w:val="002C1334"/>
    <w:rsid w:val="002C169B"/>
    <w:rsid w:val="002C2A01"/>
    <w:rsid w:val="002C4589"/>
    <w:rsid w:val="002C72D8"/>
    <w:rsid w:val="002D11FA"/>
    <w:rsid w:val="002D2C91"/>
    <w:rsid w:val="002D35A3"/>
    <w:rsid w:val="002E0DDF"/>
    <w:rsid w:val="002E12D3"/>
    <w:rsid w:val="002E1553"/>
    <w:rsid w:val="002E2906"/>
    <w:rsid w:val="002E2EB7"/>
    <w:rsid w:val="002E3EF0"/>
    <w:rsid w:val="002E5084"/>
    <w:rsid w:val="002E5635"/>
    <w:rsid w:val="002E64C3"/>
    <w:rsid w:val="002E6A2C"/>
    <w:rsid w:val="002F1D8C"/>
    <w:rsid w:val="002F1DF8"/>
    <w:rsid w:val="002F21DA"/>
    <w:rsid w:val="002F3529"/>
    <w:rsid w:val="002F4572"/>
    <w:rsid w:val="002F5BD6"/>
    <w:rsid w:val="002F6AA9"/>
    <w:rsid w:val="00300222"/>
    <w:rsid w:val="0030028E"/>
    <w:rsid w:val="00301F39"/>
    <w:rsid w:val="003023F5"/>
    <w:rsid w:val="003107EC"/>
    <w:rsid w:val="00313FAE"/>
    <w:rsid w:val="00314F67"/>
    <w:rsid w:val="003159BB"/>
    <w:rsid w:val="00317354"/>
    <w:rsid w:val="00320357"/>
    <w:rsid w:val="00324323"/>
    <w:rsid w:val="00324ECB"/>
    <w:rsid w:val="00325926"/>
    <w:rsid w:val="00325EF7"/>
    <w:rsid w:val="00327A8A"/>
    <w:rsid w:val="0033403F"/>
    <w:rsid w:val="00334316"/>
    <w:rsid w:val="0033432D"/>
    <w:rsid w:val="00335059"/>
    <w:rsid w:val="003354DE"/>
    <w:rsid w:val="00335B7B"/>
    <w:rsid w:val="00336610"/>
    <w:rsid w:val="00337113"/>
    <w:rsid w:val="003371EC"/>
    <w:rsid w:val="003403C4"/>
    <w:rsid w:val="00340D1B"/>
    <w:rsid w:val="00341A80"/>
    <w:rsid w:val="00343AFB"/>
    <w:rsid w:val="00343F73"/>
    <w:rsid w:val="00345060"/>
    <w:rsid w:val="00345C98"/>
    <w:rsid w:val="00351CAE"/>
    <w:rsid w:val="0035323B"/>
    <w:rsid w:val="0035418E"/>
    <w:rsid w:val="0035487E"/>
    <w:rsid w:val="003609D2"/>
    <w:rsid w:val="0036164E"/>
    <w:rsid w:val="00363F22"/>
    <w:rsid w:val="00366301"/>
    <w:rsid w:val="00366707"/>
    <w:rsid w:val="00367428"/>
    <w:rsid w:val="00367812"/>
    <w:rsid w:val="00370F3D"/>
    <w:rsid w:val="00372EA7"/>
    <w:rsid w:val="0037324D"/>
    <w:rsid w:val="00375564"/>
    <w:rsid w:val="00376710"/>
    <w:rsid w:val="00376E66"/>
    <w:rsid w:val="003773EE"/>
    <w:rsid w:val="00377BC3"/>
    <w:rsid w:val="003803FC"/>
    <w:rsid w:val="0038098B"/>
    <w:rsid w:val="00380C85"/>
    <w:rsid w:val="00381D56"/>
    <w:rsid w:val="003820E4"/>
    <w:rsid w:val="00382611"/>
    <w:rsid w:val="003828A3"/>
    <w:rsid w:val="003829B9"/>
    <w:rsid w:val="00383191"/>
    <w:rsid w:val="00383718"/>
    <w:rsid w:val="00383795"/>
    <w:rsid w:val="00384A01"/>
    <w:rsid w:val="00385CE0"/>
    <w:rsid w:val="00386178"/>
    <w:rsid w:val="00386DED"/>
    <w:rsid w:val="00387AF2"/>
    <w:rsid w:val="00390F1B"/>
    <w:rsid w:val="00391220"/>
    <w:rsid w:val="003912E7"/>
    <w:rsid w:val="00393947"/>
    <w:rsid w:val="00393A2F"/>
    <w:rsid w:val="003A0034"/>
    <w:rsid w:val="003A0C4B"/>
    <w:rsid w:val="003A118E"/>
    <w:rsid w:val="003A21A2"/>
    <w:rsid w:val="003A2275"/>
    <w:rsid w:val="003A2B9A"/>
    <w:rsid w:val="003A4550"/>
    <w:rsid w:val="003A4CDD"/>
    <w:rsid w:val="003A59DF"/>
    <w:rsid w:val="003A676C"/>
    <w:rsid w:val="003A6A4F"/>
    <w:rsid w:val="003A7088"/>
    <w:rsid w:val="003B00DF"/>
    <w:rsid w:val="003B0741"/>
    <w:rsid w:val="003B08A4"/>
    <w:rsid w:val="003B10D4"/>
    <w:rsid w:val="003B1275"/>
    <w:rsid w:val="003B1778"/>
    <w:rsid w:val="003B2841"/>
    <w:rsid w:val="003B2BB8"/>
    <w:rsid w:val="003B2E14"/>
    <w:rsid w:val="003B5016"/>
    <w:rsid w:val="003B50ED"/>
    <w:rsid w:val="003B6FF3"/>
    <w:rsid w:val="003C11CB"/>
    <w:rsid w:val="003C1B85"/>
    <w:rsid w:val="003C1FE8"/>
    <w:rsid w:val="003C2677"/>
    <w:rsid w:val="003C31DB"/>
    <w:rsid w:val="003C3834"/>
    <w:rsid w:val="003C3BCF"/>
    <w:rsid w:val="003C75F3"/>
    <w:rsid w:val="003C78A3"/>
    <w:rsid w:val="003D003F"/>
    <w:rsid w:val="003D071D"/>
    <w:rsid w:val="003D25DF"/>
    <w:rsid w:val="003D48F0"/>
    <w:rsid w:val="003D6BF3"/>
    <w:rsid w:val="003E03BF"/>
    <w:rsid w:val="003E09D2"/>
    <w:rsid w:val="003E138A"/>
    <w:rsid w:val="003E1867"/>
    <w:rsid w:val="003E20D1"/>
    <w:rsid w:val="003E48D6"/>
    <w:rsid w:val="003E569B"/>
    <w:rsid w:val="003E5729"/>
    <w:rsid w:val="003E679F"/>
    <w:rsid w:val="003E67CA"/>
    <w:rsid w:val="003E7D53"/>
    <w:rsid w:val="003F1D46"/>
    <w:rsid w:val="003F2161"/>
    <w:rsid w:val="003F2A40"/>
    <w:rsid w:val="003F2D39"/>
    <w:rsid w:val="003F4EE0"/>
    <w:rsid w:val="003F52B4"/>
    <w:rsid w:val="003F6C73"/>
    <w:rsid w:val="0040118A"/>
    <w:rsid w:val="00402153"/>
    <w:rsid w:val="00402FC1"/>
    <w:rsid w:val="00406325"/>
    <w:rsid w:val="0041010D"/>
    <w:rsid w:val="00410CA5"/>
    <w:rsid w:val="004113D0"/>
    <w:rsid w:val="0041165F"/>
    <w:rsid w:val="00412252"/>
    <w:rsid w:val="00416ACA"/>
    <w:rsid w:val="00416FE0"/>
    <w:rsid w:val="004174F8"/>
    <w:rsid w:val="00421CD7"/>
    <w:rsid w:val="00423780"/>
    <w:rsid w:val="00425082"/>
    <w:rsid w:val="00427481"/>
    <w:rsid w:val="00431DEB"/>
    <w:rsid w:val="0043285B"/>
    <w:rsid w:val="00433635"/>
    <w:rsid w:val="004360C8"/>
    <w:rsid w:val="00436BAF"/>
    <w:rsid w:val="0043793D"/>
    <w:rsid w:val="0044037F"/>
    <w:rsid w:val="00443DAC"/>
    <w:rsid w:val="00444ABC"/>
    <w:rsid w:val="004454BE"/>
    <w:rsid w:val="00446B29"/>
    <w:rsid w:val="004473D1"/>
    <w:rsid w:val="00451DE4"/>
    <w:rsid w:val="0045295A"/>
    <w:rsid w:val="00453F9A"/>
    <w:rsid w:val="00454B32"/>
    <w:rsid w:val="00455AF9"/>
    <w:rsid w:val="00470BBD"/>
    <w:rsid w:val="00471E91"/>
    <w:rsid w:val="00472D36"/>
    <w:rsid w:val="00474675"/>
    <w:rsid w:val="0047470C"/>
    <w:rsid w:val="00477EE3"/>
    <w:rsid w:val="004803B8"/>
    <w:rsid w:val="00483931"/>
    <w:rsid w:val="00484BF3"/>
    <w:rsid w:val="00485EDE"/>
    <w:rsid w:val="004904C5"/>
    <w:rsid w:val="004927ED"/>
    <w:rsid w:val="00495311"/>
    <w:rsid w:val="004973B5"/>
    <w:rsid w:val="004A0D82"/>
    <w:rsid w:val="004A14CE"/>
    <w:rsid w:val="004A1722"/>
    <w:rsid w:val="004A1F23"/>
    <w:rsid w:val="004A35F9"/>
    <w:rsid w:val="004A5967"/>
    <w:rsid w:val="004A6A26"/>
    <w:rsid w:val="004A7BD2"/>
    <w:rsid w:val="004A7BF4"/>
    <w:rsid w:val="004B008E"/>
    <w:rsid w:val="004B0745"/>
    <w:rsid w:val="004B15E0"/>
    <w:rsid w:val="004B22EE"/>
    <w:rsid w:val="004B24C1"/>
    <w:rsid w:val="004B4342"/>
    <w:rsid w:val="004B571F"/>
    <w:rsid w:val="004B7383"/>
    <w:rsid w:val="004C1348"/>
    <w:rsid w:val="004C151F"/>
    <w:rsid w:val="004C292F"/>
    <w:rsid w:val="004C2DC7"/>
    <w:rsid w:val="004C320D"/>
    <w:rsid w:val="004C448E"/>
    <w:rsid w:val="004C4776"/>
    <w:rsid w:val="004C574E"/>
    <w:rsid w:val="004C5AC0"/>
    <w:rsid w:val="004E07C5"/>
    <w:rsid w:val="004E0FC3"/>
    <w:rsid w:val="004E3924"/>
    <w:rsid w:val="004E56AA"/>
    <w:rsid w:val="004E7028"/>
    <w:rsid w:val="004E7529"/>
    <w:rsid w:val="004F29C7"/>
    <w:rsid w:val="004F521C"/>
    <w:rsid w:val="00501069"/>
    <w:rsid w:val="00501324"/>
    <w:rsid w:val="00501693"/>
    <w:rsid w:val="0050185D"/>
    <w:rsid w:val="00501DFC"/>
    <w:rsid w:val="005029FE"/>
    <w:rsid w:val="00502E59"/>
    <w:rsid w:val="00503EE6"/>
    <w:rsid w:val="0050402E"/>
    <w:rsid w:val="005055A5"/>
    <w:rsid w:val="0050637C"/>
    <w:rsid w:val="005075F1"/>
    <w:rsid w:val="00510280"/>
    <w:rsid w:val="0051376A"/>
    <w:rsid w:val="00513D73"/>
    <w:rsid w:val="00514A43"/>
    <w:rsid w:val="005152A0"/>
    <w:rsid w:val="005174E5"/>
    <w:rsid w:val="00520FB6"/>
    <w:rsid w:val="00521DA2"/>
    <w:rsid w:val="00522191"/>
    <w:rsid w:val="00522393"/>
    <w:rsid w:val="00522620"/>
    <w:rsid w:val="00522793"/>
    <w:rsid w:val="00522B0B"/>
    <w:rsid w:val="0052316A"/>
    <w:rsid w:val="00523743"/>
    <w:rsid w:val="0052524E"/>
    <w:rsid w:val="00525656"/>
    <w:rsid w:val="00527AE9"/>
    <w:rsid w:val="00531DF7"/>
    <w:rsid w:val="0053281A"/>
    <w:rsid w:val="00532DCC"/>
    <w:rsid w:val="00534C02"/>
    <w:rsid w:val="005359F5"/>
    <w:rsid w:val="0054053D"/>
    <w:rsid w:val="005422FB"/>
    <w:rsid w:val="0054264B"/>
    <w:rsid w:val="00543786"/>
    <w:rsid w:val="005502A4"/>
    <w:rsid w:val="00550599"/>
    <w:rsid w:val="00551238"/>
    <w:rsid w:val="005529A9"/>
    <w:rsid w:val="005533D7"/>
    <w:rsid w:val="005551EF"/>
    <w:rsid w:val="00555DF1"/>
    <w:rsid w:val="005561F7"/>
    <w:rsid w:val="005573D7"/>
    <w:rsid w:val="005600B6"/>
    <w:rsid w:val="005603EF"/>
    <w:rsid w:val="00561C8A"/>
    <w:rsid w:val="005630FE"/>
    <w:rsid w:val="005703DE"/>
    <w:rsid w:val="00575D10"/>
    <w:rsid w:val="00577300"/>
    <w:rsid w:val="00580C5B"/>
    <w:rsid w:val="00583877"/>
    <w:rsid w:val="00584642"/>
    <w:rsid w:val="0058464E"/>
    <w:rsid w:val="00584ACB"/>
    <w:rsid w:val="00584DA2"/>
    <w:rsid w:val="00585503"/>
    <w:rsid w:val="00587A00"/>
    <w:rsid w:val="00592B02"/>
    <w:rsid w:val="0059307A"/>
    <w:rsid w:val="00595398"/>
    <w:rsid w:val="00596F00"/>
    <w:rsid w:val="005979F1"/>
    <w:rsid w:val="00597B82"/>
    <w:rsid w:val="00597CD4"/>
    <w:rsid w:val="005A01CB"/>
    <w:rsid w:val="005A21EB"/>
    <w:rsid w:val="005A394C"/>
    <w:rsid w:val="005A4987"/>
    <w:rsid w:val="005A58FF"/>
    <w:rsid w:val="005A5EAF"/>
    <w:rsid w:val="005A64C0"/>
    <w:rsid w:val="005A72B9"/>
    <w:rsid w:val="005B0FD3"/>
    <w:rsid w:val="005B368D"/>
    <w:rsid w:val="005B3739"/>
    <w:rsid w:val="005B3C11"/>
    <w:rsid w:val="005B57C2"/>
    <w:rsid w:val="005B62BA"/>
    <w:rsid w:val="005B6BD7"/>
    <w:rsid w:val="005B6DDA"/>
    <w:rsid w:val="005C1C28"/>
    <w:rsid w:val="005C1C5C"/>
    <w:rsid w:val="005C25C7"/>
    <w:rsid w:val="005C50F0"/>
    <w:rsid w:val="005C63FD"/>
    <w:rsid w:val="005C6DB5"/>
    <w:rsid w:val="005C74FA"/>
    <w:rsid w:val="005D0BB6"/>
    <w:rsid w:val="005D2D14"/>
    <w:rsid w:val="005D4FA2"/>
    <w:rsid w:val="005D536F"/>
    <w:rsid w:val="005E19E7"/>
    <w:rsid w:val="005E37F2"/>
    <w:rsid w:val="005F04C3"/>
    <w:rsid w:val="005F5FA1"/>
    <w:rsid w:val="005F74FA"/>
    <w:rsid w:val="00602B06"/>
    <w:rsid w:val="00607E84"/>
    <w:rsid w:val="00614960"/>
    <w:rsid w:val="00615D57"/>
    <w:rsid w:val="0061674F"/>
    <w:rsid w:val="0061716C"/>
    <w:rsid w:val="00617C3C"/>
    <w:rsid w:val="00623787"/>
    <w:rsid w:val="006243A1"/>
    <w:rsid w:val="0062559A"/>
    <w:rsid w:val="00626AE3"/>
    <w:rsid w:val="00626B9A"/>
    <w:rsid w:val="00627118"/>
    <w:rsid w:val="00632D1F"/>
    <w:rsid w:val="00632E56"/>
    <w:rsid w:val="006349BD"/>
    <w:rsid w:val="00635CBA"/>
    <w:rsid w:val="006409D2"/>
    <w:rsid w:val="0064169F"/>
    <w:rsid w:val="0064290A"/>
    <w:rsid w:val="00642AE1"/>
    <w:rsid w:val="00642C4F"/>
    <w:rsid w:val="0064338B"/>
    <w:rsid w:val="0064401F"/>
    <w:rsid w:val="00646542"/>
    <w:rsid w:val="00646C26"/>
    <w:rsid w:val="006504F4"/>
    <w:rsid w:val="00653687"/>
    <w:rsid w:val="00653D10"/>
    <w:rsid w:val="00654BC9"/>
    <w:rsid w:val="006552FD"/>
    <w:rsid w:val="00660FA7"/>
    <w:rsid w:val="00663AF3"/>
    <w:rsid w:val="00664A77"/>
    <w:rsid w:val="006669CE"/>
    <w:rsid w:val="00666B6C"/>
    <w:rsid w:val="00666CD4"/>
    <w:rsid w:val="00666E7B"/>
    <w:rsid w:val="00672F00"/>
    <w:rsid w:val="006742AA"/>
    <w:rsid w:val="0067440A"/>
    <w:rsid w:val="006774DB"/>
    <w:rsid w:val="00680C90"/>
    <w:rsid w:val="00680CD0"/>
    <w:rsid w:val="00682682"/>
    <w:rsid w:val="00682702"/>
    <w:rsid w:val="0068570A"/>
    <w:rsid w:val="0068730A"/>
    <w:rsid w:val="00687502"/>
    <w:rsid w:val="006902EA"/>
    <w:rsid w:val="00690B37"/>
    <w:rsid w:val="00691DC3"/>
    <w:rsid w:val="00692368"/>
    <w:rsid w:val="00693317"/>
    <w:rsid w:val="006937E7"/>
    <w:rsid w:val="006941EF"/>
    <w:rsid w:val="0069639D"/>
    <w:rsid w:val="00696AF2"/>
    <w:rsid w:val="00696C70"/>
    <w:rsid w:val="00696C83"/>
    <w:rsid w:val="0069799A"/>
    <w:rsid w:val="00697F77"/>
    <w:rsid w:val="006A0F67"/>
    <w:rsid w:val="006A1CD4"/>
    <w:rsid w:val="006A2EBC"/>
    <w:rsid w:val="006A3138"/>
    <w:rsid w:val="006A5EA0"/>
    <w:rsid w:val="006A783B"/>
    <w:rsid w:val="006A7B33"/>
    <w:rsid w:val="006A7EBC"/>
    <w:rsid w:val="006B0778"/>
    <w:rsid w:val="006B2FB1"/>
    <w:rsid w:val="006B3A1D"/>
    <w:rsid w:val="006B4152"/>
    <w:rsid w:val="006B492A"/>
    <w:rsid w:val="006B4E13"/>
    <w:rsid w:val="006B70A3"/>
    <w:rsid w:val="006B75DD"/>
    <w:rsid w:val="006B78A3"/>
    <w:rsid w:val="006C09E9"/>
    <w:rsid w:val="006C2865"/>
    <w:rsid w:val="006C3103"/>
    <w:rsid w:val="006C44E4"/>
    <w:rsid w:val="006C5481"/>
    <w:rsid w:val="006C67E0"/>
    <w:rsid w:val="006C6C8D"/>
    <w:rsid w:val="006C7443"/>
    <w:rsid w:val="006C74AF"/>
    <w:rsid w:val="006C7ABA"/>
    <w:rsid w:val="006D0D60"/>
    <w:rsid w:val="006D1122"/>
    <w:rsid w:val="006D3C00"/>
    <w:rsid w:val="006D4221"/>
    <w:rsid w:val="006D43B3"/>
    <w:rsid w:val="006D7228"/>
    <w:rsid w:val="006E16D6"/>
    <w:rsid w:val="006E1FF3"/>
    <w:rsid w:val="006E2EC2"/>
    <w:rsid w:val="006E35BF"/>
    <w:rsid w:val="006E3675"/>
    <w:rsid w:val="006E4153"/>
    <w:rsid w:val="006E4A7F"/>
    <w:rsid w:val="006E70B8"/>
    <w:rsid w:val="006E714D"/>
    <w:rsid w:val="006F02E3"/>
    <w:rsid w:val="006F0EA3"/>
    <w:rsid w:val="006F113A"/>
    <w:rsid w:val="006F2A92"/>
    <w:rsid w:val="006F2BA6"/>
    <w:rsid w:val="006F321E"/>
    <w:rsid w:val="006F6F56"/>
    <w:rsid w:val="006F7199"/>
    <w:rsid w:val="00702C8C"/>
    <w:rsid w:val="007043E0"/>
    <w:rsid w:val="00704A0F"/>
    <w:rsid w:val="00704DF6"/>
    <w:rsid w:val="00705706"/>
    <w:rsid w:val="00706451"/>
    <w:rsid w:val="0070651C"/>
    <w:rsid w:val="00706C19"/>
    <w:rsid w:val="007126E5"/>
    <w:rsid w:val="007132A3"/>
    <w:rsid w:val="00713A4F"/>
    <w:rsid w:val="00713EAF"/>
    <w:rsid w:val="00714B74"/>
    <w:rsid w:val="00716086"/>
    <w:rsid w:val="00716421"/>
    <w:rsid w:val="00722E05"/>
    <w:rsid w:val="007236DE"/>
    <w:rsid w:val="0072432B"/>
    <w:rsid w:val="00724AE4"/>
    <w:rsid w:val="00724E48"/>
    <w:rsid w:val="00724EFB"/>
    <w:rsid w:val="00725A20"/>
    <w:rsid w:val="00725B12"/>
    <w:rsid w:val="00725EFE"/>
    <w:rsid w:val="007300C7"/>
    <w:rsid w:val="00730621"/>
    <w:rsid w:val="00732F2B"/>
    <w:rsid w:val="007333DB"/>
    <w:rsid w:val="0074077A"/>
    <w:rsid w:val="007419C3"/>
    <w:rsid w:val="00743D0C"/>
    <w:rsid w:val="00743FB6"/>
    <w:rsid w:val="007445CF"/>
    <w:rsid w:val="00744890"/>
    <w:rsid w:val="00744918"/>
    <w:rsid w:val="007459E4"/>
    <w:rsid w:val="007465EA"/>
    <w:rsid w:val="007467A7"/>
    <w:rsid w:val="007469DD"/>
    <w:rsid w:val="0074741B"/>
    <w:rsid w:val="0074759E"/>
    <w:rsid w:val="007478EA"/>
    <w:rsid w:val="00751223"/>
    <w:rsid w:val="00753D0F"/>
    <w:rsid w:val="0075415C"/>
    <w:rsid w:val="007551F1"/>
    <w:rsid w:val="007612B1"/>
    <w:rsid w:val="007631B2"/>
    <w:rsid w:val="00763502"/>
    <w:rsid w:val="00771485"/>
    <w:rsid w:val="00771F1A"/>
    <w:rsid w:val="00775674"/>
    <w:rsid w:val="00777393"/>
    <w:rsid w:val="007808AC"/>
    <w:rsid w:val="007913AB"/>
    <w:rsid w:val="007914F7"/>
    <w:rsid w:val="0079492C"/>
    <w:rsid w:val="00794B6E"/>
    <w:rsid w:val="00795416"/>
    <w:rsid w:val="007975B6"/>
    <w:rsid w:val="007A1141"/>
    <w:rsid w:val="007A1C78"/>
    <w:rsid w:val="007A26DA"/>
    <w:rsid w:val="007B1625"/>
    <w:rsid w:val="007B4657"/>
    <w:rsid w:val="007B537C"/>
    <w:rsid w:val="007B5BC3"/>
    <w:rsid w:val="007B6204"/>
    <w:rsid w:val="007B7054"/>
    <w:rsid w:val="007B706E"/>
    <w:rsid w:val="007B71EB"/>
    <w:rsid w:val="007C5FF8"/>
    <w:rsid w:val="007C6205"/>
    <w:rsid w:val="007C63B0"/>
    <w:rsid w:val="007C686A"/>
    <w:rsid w:val="007C728E"/>
    <w:rsid w:val="007C7FAE"/>
    <w:rsid w:val="007D0690"/>
    <w:rsid w:val="007D1077"/>
    <w:rsid w:val="007D1BF3"/>
    <w:rsid w:val="007D2548"/>
    <w:rsid w:val="007D2C53"/>
    <w:rsid w:val="007D35E6"/>
    <w:rsid w:val="007D3D60"/>
    <w:rsid w:val="007D49A0"/>
    <w:rsid w:val="007D5F1C"/>
    <w:rsid w:val="007D68DA"/>
    <w:rsid w:val="007D6E0B"/>
    <w:rsid w:val="007E0473"/>
    <w:rsid w:val="007E06F8"/>
    <w:rsid w:val="007E1980"/>
    <w:rsid w:val="007E1E7B"/>
    <w:rsid w:val="007E2050"/>
    <w:rsid w:val="007E2071"/>
    <w:rsid w:val="007E4B76"/>
    <w:rsid w:val="007E5331"/>
    <w:rsid w:val="007E5EA8"/>
    <w:rsid w:val="007E6260"/>
    <w:rsid w:val="007F0CF1"/>
    <w:rsid w:val="007F12A5"/>
    <w:rsid w:val="007F1A8D"/>
    <w:rsid w:val="007F1F86"/>
    <w:rsid w:val="007F245E"/>
    <w:rsid w:val="007F3B0C"/>
    <w:rsid w:val="007F45CE"/>
    <w:rsid w:val="007F4CF1"/>
    <w:rsid w:val="007F758D"/>
    <w:rsid w:val="007F7D52"/>
    <w:rsid w:val="00802F8D"/>
    <w:rsid w:val="00804920"/>
    <w:rsid w:val="0080566C"/>
    <w:rsid w:val="0080654C"/>
    <w:rsid w:val="00806B37"/>
    <w:rsid w:val="00806C6F"/>
    <w:rsid w:val="008071C6"/>
    <w:rsid w:val="00807B15"/>
    <w:rsid w:val="00807CF6"/>
    <w:rsid w:val="00810315"/>
    <w:rsid w:val="008119DA"/>
    <w:rsid w:val="00812D75"/>
    <w:rsid w:val="00816F18"/>
    <w:rsid w:val="00817375"/>
    <w:rsid w:val="00817A00"/>
    <w:rsid w:val="00822124"/>
    <w:rsid w:val="008246CD"/>
    <w:rsid w:val="00824CA7"/>
    <w:rsid w:val="0082594E"/>
    <w:rsid w:val="0082754F"/>
    <w:rsid w:val="00835DB3"/>
    <w:rsid w:val="0083617B"/>
    <w:rsid w:val="008361B2"/>
    <w:rsid w:val="008371BD"/>
    <w:rsid w:val="008410BF"/>
    <w:rsid w:val="008442AE"/>
    <w:rsid w:val="008461C3"/>
    <w:rsid w:val="00846F22"/>
    <w:rsid w:val="00847EED"/>
    <w:rsid w:val="008504A8"/>
    <w:rsid w:val="00851FFC"/>
    <w:rsid w:val="0085282E"/>
    <w:rsid w:val="00852EFE"/>
    <w:rsid w:val="00854491"/>
    <w:rsid w:val="0085691D"/>
    <w:rsid w:val="0086220C"/>
    <w:rsid w:val="00862381"/>
    <w:rsid w:val="008653EE"/>
    <w:rsid w:val="0087198C"/>
    <w:rsid w:val="00872C1F"/>
    <w:rsid w:val="00872CE9"/>
    <w:rsid w:val="0087302C"/>
    <w:rsid w:val="008739FC"/>
    <w:rsid w:val="00873B42"/>
    <w:rsid w:val="008762DA"/>
    <w:rsid w:val="008800BD"/>
    <w:rsid w:val="00884DEE"/>
    <w:rsid w:val="008856D8"/>
    <w:rsid w:val="00886A67"/>
    <w:rsid w:val="0089073C"/>
    <w:rsid w:val="00890913"/>
    <w:rsid w:val="00892B19"/>
    <w:rsid w:val="00892E82"/>
    <w:rsid w:val="00896DEF"/>
    <w:rsid w:val="008A074B"/>
    <w:rsid w:val="008A2009"/>
    <w:rsid w:val="008A20D4"/>
    <w:rsid w:val="008A29A4"/>
    <w:rsid w:val="008A2F7D"/>
    <w:rsid w:val="008A3B82"/>
    <w:rsid w:val="008A43C3"/>
    <w:rsid w:val="008A609A"/>
    <w:rsid w:val="008B115E"/>
    <w:rsid w:val="008B2097"/>
    <w:rsid w:val="008B4285"/>
    <w:rsid w:val="008B42EE"/>
    <w:rsid w:val="008C0999"/>
    <w:rsid w:val="008C1B58"/>
    <w:rsid w:val="008C39AE"/>
    <w:rsid w:val="008C4F90"/>
    <w:rsid w:val="008C590D"/>
    <w:rsid w:val="008C5E5A"/>
    <w:rsid w:val="008C6AFD"/>
    <w:rsid w:val="008C7C3A"/>
    <w:rsid w:val="008E031B"/>
    <w:rsid w:val="008E2BA3"/>
    <w:rsid w:val="008E2F98"/>
    <w:rsid w:val="008E5540"/>
    <w:rsid w:val="008E5605"/>
    <w:rsid w:val="008E7029"/>
    <w:rsid w:val="008E7EF6"/>
    <w:rsid w:val="008F177B"/>
    <w:rsid w:val="008F1F98"/>
    <w:rsid w:val="008F2B00"/>
    <w:rsid w:val="008F3D0A"/>
    <w:rsid w:val="008F5284"/>
    <w:rsid w:val="008F54B4"/>
    <w:rsid w:val="008F6758"/>
    <w:rsid w:val="008F6847"/>
    <w:rsid w:val="008F71BF"/>
    <w:rsid w:val="008F7524"/>
    <w:rsid w:val="00902685"/>
    <w:rsid w:val="009040DD"/>
    <w:rsid w:val="00905B47"/>
    <w:rsid w:val="0091047D"/>
    <w:rsid w:val="0091331C"/>
    <w:rsid w:val="00917C41"/>
    <w:rsid w:val="00920F63"/>
    <w:rsid w:val="009220AE"/>
    <w:rsid w:val="00922D78"/>
    <w:rsid w:val="00925BD1"/>
    <w:rsid w:val="009270CF"/>
    <w:rsid w:val="009279DE"/>
    <w:rsid w:val="00930116"/>
    <w:rsid w:val="00934A5E"/>
    <w:rsid w:val="009356D8"/>
    <w:rsid w:val="009358D2"/>
    <w:rsid w:val="009375B1"/>
    <w:rsid w:val="0093780B"/>
    <w:rsid w:val="0094212C"/>
    <w:rsid w:val="00942B41"/>
    <w:rsid w:val="009434A2"/>
    <w:rsid w:val="009451C9"/>
    <w:rsid w:val="0095121B"/>
    <w:rsid w:val="00951DC6"/>
    <w:rsid w:val="0095264D"/>
    <w:rsid w:val="00952694"/>
    <w:rsid w:val="009526EC"/>
    <w:rsid w:val="00954689"/>
    <w:rsid w:val="00955C7F"/>
    <w:rsid w:val="00955D4A"/>
    <w:rsid w:val="00957CF1"/>
    <w:rsid w:val="009617C9"/>
    <w:rsid w:val="00961C93"/>
    <w:rsid w:val="0096203E"/>
    <w:rsid w:val="009634A8"/>
    <w:rsid w:val="0096418C"/>
    <w:rsid w:val="0096477E"/>
    <w:rsid w:val="00965324"/>
    <w:rsid w:val="00966691"/>
    <w:rsid w:val="00967321"/>
    <w:rsid w:val="00967562"/>
    <w:rsid w:val="0097091E"/>
    <w:rsid w:val="00971CD3"/>
    <w:rsid w:val="00971FD2"/>
    <w:rsid w:val="00972116"/>
    <w:rsid w:val="00975FBE"/>
    <w:rsid w:val="009760D3"/>
    <w:rsid w:val="00977132"/>
    <w:rsid w:val="00981A4B"/>
    <w:rsid w:val="00982501"/>
    <w:rsid w:val="00983C40"/>
    <w:rsid w:val="00985E34"/>
    <w:rsid w:val="009877D3"/>
    <w:rsid w:val="0098798E"/>
    <w:rsid w:val="009904C9"/>
    <w:rsid w:val="00993411"/>
    <w:rsid w:val="00993DBF"/>
    <w:rsid w:val="0099476F"/>
    <w:rsid w:val="00994E8F"/>
    <w:rsid w:val="009951DC"/>
    <w:rsid w:val="009959BB"/>
    <w:rsid w:val="00995EE0"/>
    <w:rsid w:val="00997158"/>
    <w:rsid w:val="009A0A1A"/>
    <w:rsid w:val="009A10F4"/>
    <w:rsid w:val="009A13AB"/>
    <w:rsid w:val="009A148E"/>
    <w:rsid w:val="009A1600"/>
    <w:rsid w:val="009A3A7C"/>
    <w:rsid w:val="009A429C"/>
    <w:rsid w:val="009A4A24"/>
    <w:rsid w:val="009A4D47"/>
    <w:rsid w:val="009A5012"/>
    <w:rsid w:val="009A558F"/>
    <w:rsid w:val="009A5E1D"/>
    <w:rsid w:val="009A6128"/>
    <w:rsid w:val="009A7456"/>
    <w:rsid w:val="009B01F6"/>
    <w:rsid w:val="009B20E3"/>
    <w:rsid w:val="009B2ADB"/>
    <w:rsid w:val="009B2E6D"/>
    <w:rsid w:val="009B351E"/>
    <w:rsid w:val="009B39B3"/>
    <w:rsid w:val="009B4D3C"/>
    <w:rsid w:val="009B603A"/>
    <w:rsid w:val="009B7B16"/>
    <w:rsid w:val="009C1FB2"/>
    <w:rsid w:val="009C2974"/>
    <w:rsid w:val="009C2D0E"/>
    <w:rsid w:val="009C3DAC"/>
    <w:rsid w:val="009C42E0"/>
    <w:rsid w:val="009C455A"/>
    <w:rsid w:val="009C5029"/>
    <w:rsid w:val="009C6899"/>
    <w:rsid w:val="009D0553"/>
    <w:rsid w:val="009D059C"/>
    <w:rsid w:val="009D1789"/>
    <w:rsid w:val="009D1976"/>
    <w:rsid w:val="009D24AC"/>
    <w:rsid w:val="009D31A8"/>
    <w:rsid w:val="009D3C17"/>
    <w:rsid w:val="009D4BE1"/>
    <w:rsid w:val="009D5066"/>
    <w:rsid w:val="009D5231"/>
    <w:rsid w:val="009D5362"/>
    <w:rsid w:val="009E1415"/>
    <w:rsid w:val="009E1BFC"/>
    <w:rsid w:val="009E392E"/>
    <w:rsid w:val="009E4171"/>
    <w:rsid w:val="009E43AD"/>
    <w:rsid w:val="009E452F"/>
    <w:rsid w:val="009E59A2"/>
    <w:rsid w:val="009E6116"/>
    <w:rsid w:val="009E680D"/>
    <w:rsid w:val="009E79B9"/>
    <w:rsid w:val="009F1311"/>
    <w:rsid w:val="009F2C75"/>
    <w:rsid w:val="009F4175"/>
    <w:rsid w:val="009F5A75"/>
    <w:rsid w:val="009F7063"/>
    <w:rsid w:val="009F7FBC"/>
    <w:rsid w:val="00A004A0"/>
    <w:rsid w:val="00A00ED0"/>
    <w:rsid w:val="00A01071"/>
    <w:rsid w:val="00A0154B"/>
    <w:rsid w:val="00A02E43"/>
    <w:rsid w:val="00A05899"/>
    <w:rsid w:val="00A065F9"/>
    <w:rsid w:val="00A074E2"/>
    <w:rsid w:val="00A07F34"/>
    <w:rsid w:val="00A129AC"/>
    <w:rsid w:val="00A12F62"/>
    <w:rsid w:val="00A160C4"/>
    <w:rsid w:val="00A165C4"/>
    <w:rsid w:val="00A17FDB"/>
    <w:rsid w:val="00A201EF"/>
    <w:rsid w:val="00A2052B"/>
    <w:rsid w:val="00A22154"/>
    <w:rsid w:val="00A22744"/>
    <w:rsid w:val="00A2529A"/>
    <w:rsid w:val="00A25C38"/>
    <w:rsid w:val="00A25CB5"/>
    <w:rsid w:val="00A2629C"/>
    <w:rsid w:val="00A318E8"/>
    <w:rsid w:val="00A3494F"/>
    <w:rsid w:val="00A35449"/>
    <w:rsid w:val="00A3610D"/>
    <w:rsid w:val="00A36BBE"/>
    <w:rsid w:val="00A371D1"/>
    <w:rsid w:val="00A40299"/>
    <w:rsid w:val="00A402D9"/>
    <w:rsid w:val="00A40FBE"/>
    <w:rsid w:val="00A4307A"/>
    <w:rsid w:val="00A47EBB"/>
    <w:rsid w:val="00A51AC7"/>
    <w:rsid w:val="00A51CDD"/>
    <w:rsid w:val="00A51EBA"/>
    <w:rsid w:val="00A524FD"/>
    <w:rsid w:val="00A54C65"/>
    <w:rsid w:val="00A55C6F"/>
    <w:rsid w:val="00A568D8"/>
    <w:rsid w:val="00A56F46"/>
    <w:rsid w:val="00A60109"/>
    <w:rsid w:val="00A61074"/>
    <w:rsid w:val="00A63502"/>
    <w:rsid w:val="00A64F68"/>
    <w:rsid w:val="00A656B9"/>
    <w:rsid w:val="00A6730D"/>
    <w:rsid w:val="00A70DC3"/>
    <w:rsid w:val="00A71625"/>
    <w:rsid w:val="00A71B9B"/>
    <w:rsid w:val="00A730D6"/>
    <w:rsid w:val="00A73E01"/>
    <w:rsid w:val="00A741C0"/>
    <w:rsid w:val="00A7427E"/>
    <w:rsid w:val="00A751C7"/>
    <w:rsid w:val="00A75A9C"/>
    <w:rsid w:val="00A768E1"/>
    <w:rsid w:val="00A76E5F"/>
    <w:rsid w:val="00A8062A"/>
    <w:rsid w:val="00A80A11"/>
    <w:rsid w:val="00A80D9C"/>
    <w:rsid w:val="00A81684"/>
    <w:rsid w:val="00A82516"/>
    <w:rsid w:val="00A84C5F"/>
    <w:rsid w:val="00A84EE4"/>
    <w:rsid w:val="00A85281"/>
    <w:rsid w:val="00A87844"/>
    <w:rsid w:val="00A904DA"/>
    <w:rsid w:val="00A915C0"/>
    <w:rsid w:val="00A91D7E"/>
    <w:rsid w:val="00A93AD1"/>
    <w:rsid w:val="00A9404F"/>
    <w:rsid w:val="00A94488"/>
    <w:rsid w:val="00A959EA"/>
    <w:rsid w:val="00A96610"/>
    <w:rsid w:val="00A96BCC"/>
    <w:rsid w:val="00A96F0E"/>
    <w:rsid w:val="00A97F1D"/>
    <w:rsid w:val="00AA038C"/>
    <w:rsid w:val="00AA0FA4"/>
    <w:rsid w:val="00AA290D"/>
    <w:rsid w:val="00AA31A3"/>
    <w:rsid w:val="00AA7A09"/>
    <w:rsid w:val="00AB1421"/>
    <w:rsid w:val="00AB1BCB"/>
    <w:rsid w:val="00AB1CD1"/>
    <w:rsid w:val="00AB2855"/>
    <w:rsid w:val="00AB2A80"/>
    <w:rsid w:val="00AB3A15"/>
    <w:rsid w:val="00AB3B50"/>
    <w:rsid w:val="00AB5BED"/>
    <w:rsid w:val="00AB5FA0"/>
    <w:rsid w:val="00AB76C6"/>
    <w:rsid w:val="00AC05B1"/>
    <w:rsid w:val="00AC1674"/>
    <w:rsid w:val="00AC1F61"/>
    <w:rsid w:val="00AC2D19"/>
    <w:rsid w:val="00AC7802"/>
    <w:rsid w:val="00AD0F89"/>
    <w:rsid w:val="00AD356C"/>
    <w:rsid w:val="00AD3C7E"/>
    <w:rsid w:val="00AD461F"/>
    <w:rsid w:val="00AD5366"/>
    <w:rsid w:val="00AD6699"/>
    <w:rsid w:val="00AE0CB0"/>
    <w:rsid w:val="00AE0D27"/>
    <w:rsid w:val="00AE2914"/>
    <w:rsid w:val="00AE5FDF"/>
    <w:rsid w:val="00AE6D15"/>
    <w:rsid w:val="00AF04C4"/>
    <w:rsid w:val="00AF3AA0"/>
    <w:rsid w:val="00AF51AA"/>
    <w:rsid w:val="00AF5C07"/>
    <w:rsid w:val="00AF7D2E"/>
    <w:rsid w:val="00B0057B"/>
    <w:rsid w:val="00B00F10"/>
    <w:rsid w:val="00B02C2F"/>
    <w:rsid w:val="00B03AD4"/>
    <w:rsid w:val="00B04182"/>
    <w:rsid w:val="00B042C6"/>
    <w:rsid w:val="00B05FEA"/>
    <w:rsid w:val="00B07AE3"/>
    <w:rsid w:val="00B11430"/>
    <w:rsid w:val="00B1199F"/>
    <w:rsid w:val="00B12448"/>
    <w:rsid w:val="00B13314"/>
    <w:rsid w:val="00B13D2F"/>
    <w:rsid w:val="00B14F1D"/>
    <w:rsid w:val="00B22361"/>
    <w:rsid w:val="00B23165"/>
    <w:rsid w:val="00B249FF"/>
    <w:rsid w:val="00B278F8"/>
    <w:rsid w:val="00B307A8"/>
    <w:rsid w:val="00B30830"/>
    <w:rsid w:val="00B30E57"/>
    <w:rsid w:val="00B32010"/>
    <w:rsid w:val="00B32D70"/>
    <w:rsid w:val="00B353EB"/>
    <w:rsid w:val="00B40D48"/>
    <w:rsid w:val="00B43263"/>
    <w:rsid w:val="00B439C4"/>
    <w:rsid w:val="00B439F9"/>
    <w:rsid w:val="00B441CA"/>
    <w:rsid w:val="00B4535E"/>
    <w:rsid w:val="00B458AF"/>
    <w:rsid w:val="00B45F6E"/>
    <w:rsid w:val="00B46E43"/>
    <w:rsid w:val="00B47EDD"/>
    <w:rsid w:val="00B5093F"/>
    <w:rsid w:val="00B5275D"/>
    <w:rsid w:val="00B52A8C"/>
    <w:rsid w:val="00B53AD5"/>
    <w:rsid w:val="00B630EE"/>
    <w:rsid w:val="00B636A8"/>
    <w:rsid w:val="00B65A1D"/>
    <w:rsid w:val="00B664F6"/>
    <w:rsid w:val="00B665C6"/>
    <w:rsid w:val="00B677B6"/>
    <w:rsid w:val="00B70847"/>
    <w:rsid w:val="00B729AD"/>
    <w:rsid w:val="00B73526"/>
    <w:rsid w:val="00B77BFA"/>
    <w:rsid w:val="00B805AF"/>
    <w:rsid w:val="00B84A40"/>
    <w:rsid w:val="00B84D53"/>
    <w:rsid w:val="00B85A12"/>
    <w:rsid w:val="00B85E02"/>
    <w:rsid w:val="00B869EC"/>
    <w:rsid w:val="00B9314B"/>
    <w:rsid w:val="00B9397A"/>
    <w:rsid w:val="00B9633D"/>
    <w:rsid w:val="00BA04FA"/>
    <w:rsid w:val="00BA2373"/>
    <w:rsid w:val="00BA23FE"/>
    <w:rsid w:val="00BA2EBE"/>
    <w:rsid w:val="00BA5A0D"/>
    <w:rsid w:val="00BA5E6B"/>
    <w:rsid w:val="00BA618F"/>
    <w:rsid w:val="00BA6A8A"/>
    <w:rsid w:val="00BB0F28"/>
    <w:rsid w:val="00BB1666"/>
    <w:rsid w:val="00BB458A"/>
    <w:rsid w:val="00BB4D6B"/>
    <w:rsid w:val="00BB4E87"/>
    <w:rsid w:val="00BB5EB8"/>
    <w:rsid w:val="00BC0DF6"/>
    <w:rsid w:val="00BC13F4"/>
    <w:rsid w:val="00BC3335"/>
    <w:rsid w:val="00BC49D0"/>
    <w:rsid w:val="00BC71A6"/>
    <w:rsid w:val="00BD00D3"/>
    <w:rsid w:val="00BD1659"/>
    <w:rsid w:val="00BD1E40"/>
    <w:rsid w:val="00BD27C9"/>
    <w:rsid w:val="00BD3AA9"/>
    <w:rsid w:val="00BD4A18"/>
    <w:rsid w:val="00BD5CBD"/>
    <w:rsid w:val="00BD630D"/>
    <w:rsid w:val="00BD6DB2"/>
    <w:rsid w:val="00BD724F"/>
    <w:rsid w:val="00BE01E4"/>
    <w:rsid w:val="00BE11CF"/>
    <w:rsid w:val="00BE21AB"/>
    <w:rsid w:val="00BE48BE"/>
    <w:rsid w:val="00BE4ACA"/>
    <w:rsid w:val="00BE50CE"/>
    <w:rsid w:val="00BE55CB"/>
    <w:rsid w:val="00BE6351"/>
    <w:rsid w:val="00BE6A5C"/>
    <w:rsid w:val="00BF09D3"/>
    <w:rsid w:val="00BF09FA"/>
    <w:rsid w:val="00BF4A9B"/>
    <w:rsid w:val="00BF617A"/>
    <w:rsid w:val="00BF70D6"/>
    <w:rsid w:val="00C014D9"/>
    <w:rsid w:val="00C0379D"/>
    <w:rsid w:val="00C038A4"/>
    <w:rsid w:val="00C03931"/>
    <w:rsid w:val="00C040E6"/>
    <w:rsid w:val="00C045C9"/>
    <w:rsid w:val="00C04727"/>
    <w:rsid w:val="00C05FE3"/>
    <w:rsid w:val="00C060BA"/>
    <w:rsid w:val="00C13D0F"/>
    <w:rsid w:val="00C142C0"/>
    <w:rsid w:val="00C1577B"/>
    <w:rsid w:val="00C20B33"/>
    <w:rsid w:val="00C2136D"/>
    <w:rsid w:val="00C214EE"/>
    <w:rsid w:val="00C2314B"/>
    <w:rsid w:val="00C23321"/>
    <w:rsid w:val="00C23513"/>
    <w:rsid w:val="00C24971"/>
    <w:rsid w:val="00C25067"/>
    <w:rsid w:val="00C26BE5"/>
    <w:rsid w:val="00C26E4D"/>
    <w:rsid w:val="00C278C0"/>
    <w:rsid w:val="00C27909"/>
    <w:rsid w:val="00C27B03"/>
    <w:rsid w:val="00C27F18"/>
    <w:rsid w:val="00C314E1"/>
    <w:rsid w:val="00C32364"/>
    <w:rsid w:val="00C34397"/>
    <w:rsid w:val="00C3517C"/>
    <w:rsid w:val="00C36594"/>
    <w:rsid w:val="00C3732E"/>
    <w:rsid w:val="00C408C6"/>
    <w:rsid w:val="00C4095D"/>
    <w:rsid w:val="00C42A9A"/>
    <w:rsid w:val="00C447BE"/>
    <w:rsid w:val="00C4580F"/>
    <w:rsid w:val="00C4671D"/>
    <w:rsid w:val="00C46CE8"/>
    <w:rsid w:val="00C4779E"/>
    <w:rsid w:val="00C47926"/>
    <w:rsid w:val="00C50FBA"/>
    <w:rsid w:val="00C53638"/>
    <w:rsid w:val="00C54487"/>
    <w:rsid w:val="00C56245"/>
    <w:rsid w:val="00C5742B"/>
    <w:rsid w:val="00C601D2"/>
    <w:rsid w:val="00C622DB"/>
    <w:rsid w:val="00C63852"/>
    <w:rsid w:val="00C63D2E"/>
    <w:rsid w:val="00C63F3C"/>
    <w:rsid w:val="00C646E2"/>
    <w:rsid w:val="00C64782"/>
    <w:rsid w:val="00C65BCC"/>
    <w:rsid w:val="00C66970"/>
    <w:rsid w:val="00C66FAB"/>
    <w:rsid w:val="00C67E3B"/>
    <w:rsid w:val="00C705CA"/>
    <w:rsid w:val="00C722AC"/>
    <w:rsid w:val="00C727A5"/>
    <w:rsid w:val="00C72E8F"/>
    <w:rsid w:val="00C74B8B"/>
    <w:rsid w:val="00C757F3"/>
    <w:rsid w:val="00C76D86"/>
    <w:rsid w:val="00C801CE"/>
    <w:rsid w:val="00C822BD"/>
    <w:rsid w:val="00C82D91"/>
    <w:rsid w:val="00C838FF"/>
    <w:rsid w:val="00C83AC3"/>
    <w:rsid w:val="00C860A5"/>
    <w:rsid w:val="00C86675"/>
    <w:rsid w:val="00C8691C"/>
    <w:rsid w:val="00C8730B"/>
    <w:rsid w:val="00C87F3F"/>
    <w:rsid w:val="00C9333C"/>
    <w:rsid w:val="00C93DA1"/>
    <w:rsid w:val="00C945A6"/>
    <w:rsid w:val="00C948B5"/>
    <w:rsid w:val="00C95436"/>
    <w:rsid w:val="00C971DC"/>
    <w:rsid w:val="00CA168A"/>
    <w:rsid w:val="00CA357E"/>
    <w:rsid w:val="00CA44F9"/>
    <w:rsid w:val="00CA4A69"/>
    <w:rsid w:val="00CA6120"/>
    <w:rsid w:val="00CA6474"/>
    <w:rsid w:val="00CB0AB2"/>
    <w:rsid w:val="00CB4BFB"/>
    <w:rsid w:val="00CB6124"/>
    <w:rsid w:val="00CB70D1"/>
    <w:rsid w:val="00CC155F"/>
    <w:rsid w:val="00CC2C82"/>
    <w:rsid w:val="00CC3E0C"/>
    <w:rsid w:val="00CC4C09"/>
    <w:rsid w:val="00CC58D3"/>
    <w:rsid w:val="00CC7718"/>
    <w:rsid w:val="00CC784D"/>
    <w:rsid w:val="00CC7AA3"/>
    <w:rsid w:val="00CD233C"/>
    <w:rsid w:val="00CD2C1C"/>
    <w:rsid w:val="00CD4D4D"/>
    <w:rsid w:val="00CD56B2"/>
    <w:rsid w:val="00CD5F66"/>
    <w:rsid w:val="00CD6EAC"/>
    <w:rsid w:val="00CD767C"/>
    <w:rsid w:val="00CD7BD8"/>
    <w:rsid w:val="00CD7E54"/>
    <w:rsid w:val="00CE2573"/>
    <w:rsid w:val="00CE4DC4"/>
    <w:rsid w:val="00CE7154"/>
    <w:rsid w:val="00CE7F34"/>
    <w:rsid w:val="00CF35BE"/>
    <w:rsid w:val="00CF76C4"/>
    <w:rsid w:val="00CF76E1"/>
    <w:rsid w:val="00D018B7"/>
    <w:rsid w:val="00D03201"/>
    <w:rsid w:val="00D0337B"/>
    <w:rsid w:val="00D053B4"/>
    <w:rsid w:val="00D05AAC"/>
    <w:rsid w:val="00D079B2"/>
    <w:rsid w:val="00D114E9"/>
    <w:rsid w:val="00D11B3D"/>
    <w:rsid w:val="00D1203F"/>
    <w:rsid w:val="00D1463F"/>
    <w:rsid w:val="00D150DD"/>
    <w:rsid w:val="00D15F91"/>
    <w:rsid w:val="00D16347"/>
    <w:rsid w:val="00D16521"/>
    <w:rsid w:val="00D16B6C"/>
    <w:rsid w:val="00D17138"/>
    <w:rsid w:val="00D17A0E"/>
    <w:rsid w:val="00D202BE"/>
    <w:rsid w:val="00D236B8"/>
    <w:rsid w:val="00D23946"/>
    <w:rsid w:val="00D244EF"/>
    <w:rsid w:val="00D2580E"/>
    <w:rsid w:val="00D30E48"/>
    <w:rsid w:val="00D30E79"/>
    <w:rsid w:val="00D30F3C"/>
    <w:rsid w:val="00D31704"/>
    <w:rsid w:val="00D42813"/>
    <w:rsid w:val="00D429C6"/>
    <w:rsid w:val="00D4365C"/>
    <w:rsid w:val="00D43873"/>
    <w:rsid w:val="00D447ED"/>
    <w:rsid w:val="00D470A5"/>
    <w:rsid w:val="00D47748"/>
    <w:rsid w:val="00D47C49"/>
    <w:rsid w:val="00D501DE"/>
    <w:rsid w:val="00D50819"/>
    <w:rsid w:val="00D5357C"/>
    <w:rsid w:val="00D54B3B"/>
    <w:rsid w:val="00D54CC3"/>
    <w:rsid w:val="00D54E73"/>
    <w:rsid w:val="00D551D7"/>
    <w:rsid w:val="00D556C7"/>
    <w:rsid w:val="00D6041A"/>
    <w:rsid w:val="00D60567"/>
    <w:rsid w:val="00D612E0"/>
    <w:rsid w:val="00D633EB"/>
    <w:rsid w:val="00D64B6A"/>
    <w:rsid w:val="00D64E6F"/>
    <w:rsid w:val="00D6574F"/>
    <w:rsid w:val="00D66532"/>
    <w:rsid w:val="00D666AE"/>
    <w:rsid w:val="00D73F93"/>
    <w:rsid w:val="00D767FB"/>
    <w:rsid w:val="00D7738C"/>
    <w:rsid w:val="00D80122"/>
    <w:rsid w:val="00D826DD"/>
    <w:rsid w:val="00D82FF7"/>
    <w:rsid w:val="00D83FFD"/>
    <w:rsid w:val="00D847FE"/>
    <w:rsid w:val="00D8746A"/>
    <w:rsid w:val="00D90455"/>
    <w:rsid w:val="00D9120D"/>
    <w:rsid w:val="00D91E6F"/>
    <w:rsid w:val="00D93DB0"/>
    <w:rsid w:val="00D9532C"/>
    <w:rsid w:val="00D964EA"/>
    <w:rsid w:val="00D966D0"/>
    <w:rsid w:val="00D9681A"/>
    <w:rsid w:val="00DA0174"/>
    <w:rsid w:val="00DA0C59"/>
    <w:rsid w:val="00DA2109"/>
    <w:rsid w:val="00DA2FBC"/>
    <w:rsid w:val="00DA3991"/>
    <w:rsid w:val="00DA4880"/>
    <w:rsid w:val="00DB0C7A"/>
    <w:rsid w:val="00DB4FC7"/>
    <w:rsid w:val="00DB6188"/>
    <w:rsid w:val="00DB7E6C"/>
    <w:rsid w:val="00DC1FC5"/>
    <w:rsid w:val="00DC245B"/>
    <w:rsid w:val="00DC5F31"/>
    <w:rsid w:val="00DC606E"/>
    <w:rsid w:val="00DC62AB"/>
    <w:rsid w:val="00DD16C5"/>
    <w:rsid w:val="00DD1D23"/>
    <w:rsid w:val="00DD352E"/>
    <w:rsid w:val="00DD3B8B"/>
    <w:rsid w:val="00DD5A29"/>
    <w:rsid w:val="00DD5BBE"/>
    <w:rsid w:val="00DD5D9D"/>
    <w:rsid w:val="00DD6916"/>
    <w:rsid w:val="00DD719A"/>
    <w:rsid w:val="00DE35CB"/>
    <w:rsid w:val="00DE59AD"/>
    <w:rsid w:val="00DE6817"/>
    <w:rsid w:val="00DE6E8C"/>
    <w:rsid w:val="00DF16AA"/>
    <w:rsid w:val="00DF1AEC"/>
    <w:rsid w:val="00DF21E9"/>
    <w:rsid w:val="00DF3143"/>
    <w:rsid w:val="00DF3994"/>
    <w:rsid w:val="00DF3BFA"/>
    <w:rsid w:val="00DF4318"/>
    <w:rsid w:val="00E00CDE"/>
    <w:rsid w:val="00E00F14"/>
    <w:rsid w:val="00E01914"/>
    <w:rsid w:val="00E045BF"/>
    <w:rsid w:val="00E06386"/>
    <w:rsid w:val="00E07DCB"/>
    <w:rsid w:val="00E11995"/>
    <w:rsid w:val="00E12FCA"/>
    <w:rsid w:val="00E15FAE"/>
    <w:rsid w:val="00E16BC8"/>
    <w:rsid w:val="00E24EB4"/>
    <w:rsid w:val="00E253E9"/>
    <w:rsid w:val="00E25724"/>
    <w:rsid w:val="00E260CE"/>
    <w:rsid w:val="00E274F0"/>
    <w:rsid w:val="00E2760B"/>
    <w:rsid w:val="00E30460"/>
    <w:rsid w:val="00E30515"/>
    <w:rsid w:val="00E320ED"/>
    <w:rsid w:val="00E329C8"/>
    <w:rsid w:val="00E32A1D"/>
    <w:rsid w:val="00E32BDF"/>
    <w:rsid w:val="00E33AFB"/>
    <w:rsid w:val="00E34218"/>
    <w:rsid w:val="00E34470"/>
    <w:rsid w:val="00E34B7A"/>
    <w:rsid w:val="00E404EB"/>
    <w:rsid w:val="00E427DB"/>
    <w:rsid w:val="00E46282"/>
    <w:rsid w:val="00E46E44"/>
    <w:rsid w:val="00E47EC1"/>
    <w:rsid w:val="00E5216E"/>
    <w:rsid w:val="00E529A0"/>
    <w:rsid w:val="00E52B6A"/>
    <w:rsid w:val="00E55211"/>
    <w:rsid w:val="00E616C8"/>
    <w:rsid w:val="00E61E62"/>
    <w:rsid w:val="00E62EDD"/>
    <w:rsid w:val="00E6445E"/>
    <w:rsid w:val="00E72C18"/>
    <w:rsid w:val="00E72F97"/>
    <w:rsid w:val="00E73507"/>
    <w:rsid w:val="00E7435A"/>
    <w:rsid w:val="00E75122"/>
    <w:rsid w:val="00E7566E"/>
    <w:rsid w:val="00E81143"/>
    <w:rsid w:val="00E82344"/>
    <w:rsid w:val="00E84C82"/>
    <w:rsid w:val="00E84D64"/>
    <w:rsid w:val="00E85FC6"/>
    <w:rsid w:val="00E87408"/>
    <w:rsid w:val="00E914C4"/>
    <w:rsid w:val="00E91ADA"/>
    <w:rsid w:val="00E92CB3"/>
    <w:rsid w:val="00E92CEE"/>
    <w:rsid w:val="00E934F5"/>
    <w:rsid w:val="00E9476D"/>
    <w:rsid w:val="00E960F8"/>
    <w:rsid w:val="00E96961"/>
    <w:rsid w:val="00E97C81"/>
    <w:rsid w:val="00EA35C2"/>
    <w:rsid w:val="00EA5B1D"/>
    <w:rsid w:val="00EA661B"/>
    <w:rsid w:val="00EA72EC"/>
    <w:rsid w:val="00EB11CB"/>
    <w:rsid w:val="00EB1B1E"/>
    <w:rsid w:val="00EB275A"/>
    <w:rsid w:val="00EB2914"/>
    <w:rsid w:val="00EB370E"/>
    <w:rsid w:val="00EB6114"/>
    <w:rsid w:val="00EB6E09"/>
    <w:rsid w:val="00EB767D"/>
    <w:rsid w:val="00EB7783"/>
    <w:rsid w:val="00EB786A"/>
    <w:rsid w:val="00EC1578"/>
    <w:rsid w:val="00EC1C72"/>
    <w:rsid w:val="00EC24F6"/>
    <w:rsid w:val="00EC3562"/>
    <w:rsid w:val="00EC3784"/>
    <w:rsid w:val="00EC3CC9"/>
    <w:rsid w:val="00EC3F47"/>
    <w:rsid w:val="00EC680A"/>
    <w:rsid w:val="00EC6F13"/>
    <w:rsid w:val="00ED1B9B"/>
    <w:rsid w:val="00ED4281"/>
    <w:rsid w:val="00ED53B1"/>
    <w:rsid w:val="00ED79E0"/>
    <w:rsid w:val="00EE2BED"/>
    <w:rsid w:val="00EE374B"/>
    <w:rsid w:val="00EE3C06"/>
    <w:rsid w:val="00EE3D9A"/>
    <w:rsid w:val="00EF00C1"/>
    <w:rsid w:val="00EF1B18"/>
    <w:rsid w:val="00EF1D99"/>
    <w:rsid w:val="00EF3AA4"/>
    <w:rsid w:val="00EF4D31"/>
    <w:rsid w:val="00EF65A8"/>
    <w:rsid w:val="00EF7B90"/>
    <w:rsid w:val="00F01E48"/>
    <w:rsid w:val="00F03703"/>
    <w:rsid w:val="00F05666"/>
    <w:rsid w:val="00F11BB5"/>
    <w:rsid w:val="00F12A10"/>
    <w:rsid w:val="00F1417B"/>
    <w:rsid w:val="00F15971"/>
    <w:rsid w:val="00F16139"/>
    <w:rsid w:val="00F20844"/>
    <w:rsid w:val="00F20C99"/>
    <w:rsid w:val="00F22141"/>
    <w:rsid w:val="00F22322"/>
    <w:rsid w:val="00F22B6D"/>
    <w:rsid w:val="00F22CD7"/>
    <w:rsid w:val="00F24265"/>
    <w:rsid w:val="00F24E0E"/>
    <w:rsid w:val="00F26644"/>
    <w:rsid w:val="00F30752"/>
    <w:rsid w:val="00F3438D"/>
    <w:rsid w:val="00F34B99"/>
    <w:rsid w:val="00F35BA1"/>
    <w:rsid w:val="00F40975"/>
    <w:rsid w:val="00F440C9"/>
    <w:rsid w:val="00F47845"/>
    <w:rsid w:val="00F50F9E"/>
    <w:rsid w:val="00F52987"/>
    <w:rsid w:val="00F52DAB"/>
    <w:rsid w:val="00F53FCC"/>
    <w:rsid w:val="00F543F0"/>
    <w:rsid w:val="00F54D1F"/>
    <w:rsid w:val="00F55EF6"/>
    <w:rsid w:val="00F61ABC"/>
    <w:rsid w:val="00F621FE"/>
    <w:rsid w:val="00F62802"/>
    <w:rsid w:val="00F63D71"/>
    <w:rsid w:val="00F64F47"/>
    <w:rsid w:val="00F65ACB"/>
    <w:rsid w:val="00F665DB"/>
    <w:rsid w:val="00F701F6"/>
    <w:rsid w:val="00F73952"/>
    <w:rsid w:val="00F7550C"/>
    <w:rsid w:val="00F76C57"/>
    <w:rsid w:val="00F804DF"/>
    <w:rsid w:val="00F81D29"/>
    <w:rsid w:val="00F825D4"/>
    <w:rsid w:val="00F82845"/>
    <w:rsid w:val="00F84689"/>
    <w:rsid w:val="00F8585C"/>
    <w:rsid w:val="00F866E1"/>
    <w:rsid w:val="00F91C4D"/>
    <w:rsid w:val="00F92616"/>
    <w:rsid w:val="00F92F75"/>
    <w:rsid w:val="00F92FD9"/>
    <w:rsid w:val="00F93207"/>
    <w:rsid w:val="00F93B6F"/>
    <w:rsid w:val="00F94ED9"/>
    <w:rsid w:val="00F961CE"/>
    <w:rsid w:val="00F97A1C"/>
    <w:rsid w:val="00F97D1E"/>
    <w:rsid w:val="00FA1194"/>
    <w:rsid w:val="00FA1B2C"/>
    <w:rsid w:val="00FA557B"/>
    <w:rsid w:val="00FA6684"/>
    <w:rsid w:val="00FA731E"/>
    <w:rsid w:val="00FB2B38"/>
    <w:rsid w:val="00FB2C17"/>
    <w:rsid w:val="00FB2C68"/>
    <w:rsid w:val="00FB3393"/>
    <w:rsid w:val="00FB3759"/>
    <w:rsid w:val="00FB4C5F"/>
    <w:rsid w:val="00FB5363"/>
    <w:rsid w:val="00FB7F8C"/>
    <w:rsid w:val="00FC2FB0"/>
    <w:rsid w:val="00FC435F"/>
    <w:rsid w:val="00FC45C9"/>
    <w:rsid w:val="00FC4D5A"/>
    <w:rsid w:val="00FC5788"/>
    <w:rsid w:val="00FC5AB7"/>
    <w:rsid w:val="00FC6358"/>
    <w:rsid w:val="00FD026A"/>
    <w:rsid w:val="00FD320D"/>
    <w:rsid w:val="00FD3248"/>
    <w:rsid w:val="00FD37FC"/>
    <w:rsid w:val="00FD606B"/>
    <w:rsid w:val="00FD62AB"/>
    <w:rsid w:val="00FD7960"/>
    <w:rsid w:val="00FE029B"/>
    <w:rsid w:val="00FE2151"/>
    <w:rsid w:val="00FE23DE"/>
    <w:rsid w:val="00FE37AB"/>
    <w:rsid w:val="00FF0821"/>
    <w:rsid w:val="00FF13D8"/>
    <w:rsid w:val="00FF2B0B"/>
    <w:rsid w:val="00FF315C"/>
    <w:rsid w:val="00FF3256"/>
    <w:rsid w:val="00FF4583"/>
    <w:rsid w:val="00FF64F3"/>
    <w:rsid w:val="7CBB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qFormat/>
    <w:uiPriority w:val="0"/>
    <w:pPr>
      <w:snapToGrid w:val="0"/>
      <w:jc w:val="left"/>
    </w:pPr>
  </w:style>
  <w:style w:type="paragraph" w:styleId="15">
    <w:name w:val="Balloon Text"/>
    <w:basedOn w:val="1"/>
    <w:link w:val="146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7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9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0">
    <w:name w:val="index heading"/>
    <w:basedOn w:val="1"/>
    <w:next w:val="21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1">
    <w:name w:val="index 1"/>
    <w:basedOn w:val="1"/>
    <w:next w:val="2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2">
    <w:name w:val="段"/>
    <w:link w:val="3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3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5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6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7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8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2">
    <w:name w:val="Table Grid"/>
    <w:basedOn w:val="31"/>
    <w:qFormat/>
    <w:uiPriority w:val="3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4">
    <w:name w:val="endnote reference"/>
    <w:basedOn w:val="33"/>
    <w:semiHidden/>
    <w:qFormat/>
    <w:uiPriority w:val="0"/>
    <w:rPr>
      <w:vertAlign w:val="superscript"/>
    </w:rPr>
  </w:style>
  <w:style w:type="character" w:styleId="35">
    <w:name w:val="page number"/>
    <w:basedOn w:val="33"/>
    <w:qFormat/>
    <w:uiPriority w:val="0"/>
    <w:rPr>
      <w:rFonts w:ascii="Times New Roman" w:hAnsi="Times New Roman" w:eastAsia="宋体"/>
      <w:sz w:val="18"/>
    </w:rPr>
  </w:style>
  <w:style w:type="character" w:styleId="36">
    <w:name w:val="FollowedHyperlink"/>
    <w:basedOn w:val="33"/>
    <w:qFormat/>
    <w:uiPriority w:val="0"/>
    <w:rPr>
      <w:color w:val="800080"/>
      <w:u w:val="single"/>
    </w:rPr>
  </w:style>
  <w:style w:type="character" w:styleId="37">
    <w:name w:val="Hyperlink"/>
    <w:basedOn w:val="33"/>
    <w:qFormat/>
    <w:uiPriority w:val="99"/>
    <w:rPr>
      <w:color w:val="0000FF"/>
      <w:spacing w:val="0"/>
      <w:w w:val="100"/>
      <w:szCs w:val="21"/>
      <w:u w:val="single"/>
    </w:rPr>
  </w:style>
  <w:style w:type="character" w:styleId="38">
    <w:name w:val="footnote reference"/>
    <w:basedOn w:val="33"/>
    <w:semiHidden/>
    <w:qFormat/>
    <w:uiPriority w:val="0"/>
    <w:rPr>
      <w:vertAlign w:val="superscript"/>
    </w:rPr>
  </w:style>
  <w:style w:type="character" w:customStyle="1" w:styleId="39">
    <w:name w:val="段 Char"/>
    <w:basedOn w:val="33"/>
    <w:link w:val="22"/>
    <w:qFormat/>
    <w:uiPriority w:val="0"/>
    <w:rPr>
      <w:rFonts w:ascii="宋体"/>
      <w:sz w:val="21"/>
      <w:lang w:val="en-US" w:eastAsia="zh-CN" w:bidi="ar-SA"/>
    </w:rPr>
  </w:style>
  <w:style w:type="paragraph" w:customStyle="1" w:styleId="40">
    <w:name w:val="一级条标题"/>
    <w:next w:val="22"/>
    <w:link w:val="143"/>
    <w:qFormat/>
    <w:uiPriority w:val="0"/>
    <w:pPr>
      <w:numPr>
        <w:ilvl w:val="1"/>
        <w:numId w:val="2"/>
      </w:numPr>
      <w:spacing w:before="156" w:beforeLines="50" w:after="156" w:afterLines="50"/>
      <w:ind w:left="142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2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3">
    <w:name w:val="章标题"/>
    <w:next w:val="22"/>
    <w:qFormat/>
    <w:uiPriority w:val="0"/>
    <w:pPr>
      <w:numPr>
        <w:ilvl w:val="0"/>
        <w:numId w:val="2"/>
      </w:numPr>
      <w:spacing w:before="312" w:beforeLines="100" w:after="312" w:afterLines="100"/>
      <w:ind w:left="142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4">
    <w:name w:val="二级条标题"/>
    <w:basedOn w:val="40"/>
    <w:next w:val="22"/>
    <w:qFormat/>
    <w:uiPriority w:val="0"/>
    <w:pPr>
      <w:numPr>
        <w:ilvl w:val="2"/>
      </w:numPr>
      <w:spacing w:before="50" w:after="50"/>
      <w:ind w:left="0"/>
      <w:outlineLvl w:val="3"/>
    </w:pPr>
  </w:style>
  <w:style w:type="paragraph" w:customStyle="1" w:styleId="45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6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8">
    <w:name w:val="目次、标准名称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9">
    <w:name w:val="三级条标题"/>
    <w:basedOn w:val="44"/>
    <w:next w:val="22"/>
    <w:qFormat/>
    <w:uiPriority w:val="0"/>
    <w:pPr>
      <w:numPr>
        <w:ilvl w:val="3"/>
      </w:numPr>
      <w:outlineLvl w:val="4"/>
    </w:pPr>
  </w:style>
  <w:style w:type="paragraph" w:customStyle="1" w:styleId="50">
    <w:name w:val="示例"/>
    <w:next w:val="51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1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2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四级条标题"/>
    <w:basedOn w:val="49"/>
    <w:next w:val="22"/>
    <w:qFormat/>
    <w:uiPriority w:val="0"/>
    <w:pPr>
      <w:numPr>
        <w:ilvl w:val="4"/>
      </w:numPr>
      <w:outlineLvl w:val="5"/>
    </w:pPr>
  </w:style>
  <w:style w:type="paragraph" w:customStyle="1" w:styleId="54">
    <w:name w:val="五级条标题"/>
    <w:basedOn w:val="53"/>
    <w:next w:val="22"/>
    <w:qFormat/>
    <w:uiPriority w:val="0"/>
    <w:pPr>
      <w:numPr>
        <w:ilvl w:val="5"/>
      </w:numPr>
      <w:outlineLvl w:val="6"/>
    </w:pPr>
  </w:style>
  <w:style w:type="paragraph" w:customStyle="1" w:styleId="55">
    <w:name w:val="注："/>
    <w:next w:val="22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7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9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示例×："/>
    <w:basedOn w:val="43"/>
    <w:qFormat/>
    <w:uiPriority w:val="0"/>
    <w:pPr>
      <w:numPr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61">
    <w:name w:val="二级无"/>
    <w:basedOn w:val="44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2">
    <w:name w:val="注：（正文）"/>
    <w:basedOn w:val="55"/>
    <w:next w:val="22"/>
    <w:qFormat/>
    <w:uiPriority w:val="0"/>
  </w:style>
  <w:style w:type="paragraph" w:customStyle="1" w:styleId="63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5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6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7">
    <w:name w:val="标准书眉_偶数页"/>
    <w:basedOn w:val="42"/>
    <w:next w:val="1"/>
    <w:qFormat/>
    <w:uiPriority w:val="0"/>
    <w:pPr>
      <w:jc w:val="left"/>
    </w:pPr>
  </w:style>
  <w:style w:type="paragraph" w:customStyle="1" w:styleId="6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9">
    <w:name w:val="参考文献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0">
    <w:name w:val="参考文献、索引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1">
    <w:name w:val="发布"/>
    <w:basedOn w:val="33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2">
    <w:name w:val="发布部门"/>
    <w:next w:val="22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3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6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7">
    <w:name w:val="封面标准英文名称"/>
    <w:basedOn w:val="76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78">
    <w:name w:val="封面一致性程度标识"/>
    <w:basedOn w:val="77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79">
    <w:name w:val="封面标准文稿类别"/>
    <w:basedOn w:val="78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80">
    <w:name w:val="封面标准文稿编辑信息"/>
    <w:basedOn w:val="79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8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2">
    <w:name w:val="附录标识"/>
    <w:basedOn w:val="1"/>
    <w:next w:val="22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3">
    <w:name w:val="附录标题"/>
    <w:basedOn w:val="22"/>
    <w:next w:val="2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4">
    <w:name w:val="附录表标号"/>
    <w:basedOn w:val="1"/>
    <w:next w:val="22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5">
    <w:name w:val="附录表标题"/>
    <w:basedOn w:val="1"/>
    <w:next w:val="22"/>
    <w:link w:val="138"/>
    <w:qFormat/>
    <w:uiPriority w:val="0"/>
    <w:pPr>
      <w:numPr>
        <w:ilvl w:val="1"/>
        <w:numId w:val="11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86">
    <w:name w:val="附录二级条标题"/>
    <w:basedOn w:val="1"/>
    <w:next w:val="22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7">
    <w:name w:val="附录二级无"/>
    <w:basedOn w:val="8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8">
    <w:name w:val="附录公式"/>
    <w:basedOn w:val="22"/>
    <w:next w:val="22"/>
    <w:link w:val="89"/>
    <w:qFormat/>
    <w:uiPriority w:val="0"/>
  </w:style>
  <w:style w:type="character" w:customStyle="1" w:styleId="89">
    <w:name w:val="附录公式 Char"/>
    <w:basedOn w:val="39"/>
    <w:link w:val="88"/>
    <w:qFormat/>
    <w:uiPriority w:val="0"/>
    <w:rPr>
      <w:rFonts w:ascii="宋体"/>
      <w:sz w:val="21"/>
      <w:lang w:val="en-US" w:eastAsia="zh-CN" w:bidi="ar-SA"/>
    </w:rPr>
  </w:style>
  <w:style w:type="paragraph" w:customStyle="1" w:styleId="90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1">
    <w:name w:val="附录三级条标题"/>
    <w:basedOn w:val="86"/>
    <w:next w:val="22"/>
    <w:qFormat/>
    <w:uiPriority w:val="0"/>
    <w:pPr>
      <w:numPr>
        <w:ilvl w:val="4"/>
      </w:numPr>
      <w:outlineLvl w:val="4"/>
    </w:pPr>
  </w:style>
  <w:style w:type="paragraph" w:customStyle="1" w:styleId="92">
    <w:name w:val="附录三级无"/>
    <w:basedOn w:val="91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3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4">
    <w:name w:val="附录四级条标题"/>
    <w:basedOn w:val="91"/>
    <w:next w:val="22"/>
    <w:qFormat/>
    <w:uiPriority w:val="0"/>
    <w:pPr>
      <w:numPr>
        <w:ilvl w:val="5"/>
      </w:numPr>
      <w:outlineLvl w:val="5"/>
    </w:pPr>
  </w:style>
  <w:style w:type="paragraph" w:customStyle="1" w:styleId="95">
    <w:name w:val="附录四级无"/>
    <w:basedOn w:val="9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6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7">
    <w:name w:val="附录图标题"/>
    <w:basedOn w:val="1"/>
    <w:next w:val="22"/>
    <w:qFormat/>
    <w:uiPriority w:val="0"/>
    <w:pPr>
      <w:numPr>
        <w:ilvl w:val="1"/>
        <w:numId w:val="1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8">
    <w:name w:val="附录五级条标题"/>
    <w:basedOn w:val="94"/>
    <w:next w:val="22"/>
    <w:qFormat/>
    <w:uiPriority w:val="0"/>
    <w:pPr>
      <w:numPr>
        <w:ilvl w:val="6"/>
      </w:numPr>
      <w:outlineLvl w:val="6"/>
    </w:pPr>
  </w:style>
  <w:style w:type="paragraph" w:customStyle="1" w:styleId="99">
    <w:name w:val="附录五级无"/>
    <w:basedOn w:val="98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0">
    <w:name w:val="附录章标题"/>
    <w:next w:val="22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ind w:left="-7035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1">
    <w:name w:val="附录一级条标题"/>
    <w:basedOn w:val="100"/>
    <w:next w:val="22"/>
    <w:qFormat/>
    <w:uiPriority w:val="0"/>
    <w:pPr>
      <w:numPr>
        <w:ilvl w:val="2"/>
      </w:numPr>
      <w:autoSpaceDN w:val="0"/>
      <w:spacing w:before="50" w:beforeLines="50" w:after="50" w:afterLines="50"/>
      <w:ind w:left="-7035"/>
      <w:outlineLvl w:val="2"/>
    </w:pPr>
  </w:style>
  <w:style w:type="paragraph" w:customStyle="1" w:styleId="102">
    <w:name w:val="附录一级无"/>
    <w:basedOn w:val="101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3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5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其他标准标志"/>
    <w:basedOn w:val="64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9">
    <w:name w:val="其他发布部门"/>
    <w:basedOn w:val="72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0">
    <w:name w:val="前言、引言标题"/>
    <w:next w:val="2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1">
    <w:name w:val="三级无"/>
    <w:basedOn w:val="4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2">
    <w:name w:val="实施日期"/>
    <w:basedOn w:val="73"/>
    <w:qFormat/>
    <w:uiPriority w:val="0"/>
    <w:pPr>
      <w:framePr w:vAnchor="page" w:hAnchor="text"/>
      <w:jc w:val="right"/>
    </w:pPr>
  </w:style>
  <w:style w:type="paragraph" w:customStyle="1" w:styleId="113">
    <w:name w:val="示例后文字"/>
    <w:basedOn w:val="22"/>
    <w:next w:val="22"/>
    <w:qFormat/>
    <w:uiPriority w:val="0"/>
    <w:pPr>
      <w:ind w:firstLine="360"/>
    </w:pPr>
    <w:rPr>
      <w:sz w:val="18"/>
    </w:rPr>
  </w:style>
  <w:style w:type="paragraph" w:customStyle="1" w:styleId="114">
    <w:name w:val="首示例"/>
    <w:next w:val="22"/>
    <w:link w:val="115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5">
    <w:name w:val="首示例 Char"/>
    <w:basedOn w:val="33"/>
    <w:link w:val="114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6">
    <w:name w:val="四级无"/>
    <w:basedOn w:val="53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7">
    <w:name w:val="条文脚注"/>
    <w:basedOn w:val="23"/>
    <w:qFormat/>
    <w:uiPriority w:val="0"/>
    <w:pPr>
      <w:numPr>
        <w:numId w:val="0"/>
      </w:numPr>
      <w:jc w:val="both"/>
    </w:pPr>
  </w:style>
  <w:style w:type="paragraph" w:customStyle="1" w:styleId="118">
    <w:name w:val="图标脚注说明"/>
    <w:basedOn w:val="2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9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0">
    <w:name w:val="图的脚注"/>
    <w:next w:val="2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1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2">
    <w:name w:val="五级无"/>
    <w:basedOn w:val="54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3">
    <w:name w:val="一级无"/>
    <w:basedOn w:val="40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4">
    <w:name w:val="正文表标题"/>
    <w:next w:val="22"/>
    <w:qFormat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正文公式编号制表符"/>
    <w:basedOn w:val="22"/>
    <w:next w:val="22"/>
    <w:qFormat/>
    <w:uiPriority w:val="0"/>
    <w:pPr>
      <w:ind w:firstLine="0" w:firstLineChars="0"/>
    </w:pPr>
  </w:style>
  <w:style w:type="paragraph" w:customStyle="1" w:styleId="126">
    <w:name w:val="正文图标题"/>
    <w:next w:val="22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7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8">
    <w:name w:val="其他发布日期"/>
    <w:basedOn w:val="73"/>
    <w:qFormat/>
    <w:uiPriority w:val="0"/>
    <w:pPr>
      <w:framePr w:vAnchor="page" w:hAnchor="text" w:x="1419"/>
    </w:pPr>
  </w:style>
  <w:style w:type="paragraph" w:customStyle="1" w:styleId="129">
    <w:name w:val="其他实施日期"/>
    <w:basedOn w:val="112"/>
    <w:qFormat/>
    <w:uiPriority w:val="0"/>
    <w:pPr>
      <w:framePr/>
    </w:pPr>
  </w:style>
  <w:style w:type="paragraph" w:customStyle="1" w:styleId="130">
    <w:name w:val="封面标准名称2"/>
    <w:basedOn w:val="76"/>
    <w:qFormat/>
    <w:uiPriority w:val="0"/>
    <w:pPr>
      <w:framePr w:y="4469"/>
      <w:spacing w:before="630" w:beforeLines="630"/>
    </w:pPr>
  </w:style>
  <w:style w:type="paragraph" w:customStyle="1" w:styleId="131">
    <w:name w:val="封面标准英文名称2"/>
    <w:basedOn w:val="77"/>
    <w:qFormat/>
    <w:uiPriority w:val="0"/>
    <w:pPr>
      <w:framePr w:y="4469"/>
    </w:pPr>
  </w:style>
  <w:style w:type="paragraph" w:customStyle="1" w:styleId="132">
    <w:name w:val="封面一致性程度标识2"/>
    <w:basedOn w:val="78"/>
    <w:qFormat/>
    <w:uiPriority w:val="0"/>
    <w:pPr>
      <w:framePr w:y="4469"/>
    </w:pPr>
  </w:style>
  <w:style w:type="paragraph" w:customStyle="1" w:styleId="133">
    <w:name w:val="封面标准文稿类别2"/>
    <w:basedOn w:val="79"/>
    <w:qFormat/>
    <w:uiPriority w:val="0"/>
    <w:pPr>
      <w:framePr w:y="4469"/>
    </w:pPr>
  </w:style>
  <w:style w:type="paragraph" w:customStyle="1" w:styleId="134">
    <w:name w:val="封面标准文稿编辑信息2"/>
    <w:basedOn w:val="80"/>
    <w:qFormat/>
    <w:uiPriority w:val="0"/>
    <w:pPr>
      <w:framePr w:y="4469"/>
    </w:pPr>
  </w:style>
  <w:style w:type="character" w:customStyle="1" w:styleId="135">
    <w:name w:val="content"/>
    <w:basedOn w:val="33"/>
    <w:qFormat/>
    <w:uiPriority w:val="0"/>
  </w:style>
  <w:style w:type="character" w:customStyle="1" w:styleId="136">
    <w:name w:val="content_topp1"/>
    <w:basedOn w:val="33"/>
    <w:qFormat/>
    <w:uiPriority w:val="0"/>
    <w:rPr>
      <w:sz w:val="21"/>
      <w:szCs w:val="21"/>
    </w:rPr>
  </w:style>
  <w:style w:type="character" w:customStyle="1" w:styleId="137">
    <w:name w:val="short_text"/>
    <w:basedOn w:val="33"/>
    <w:qFormat/>
    <w:uiPriority w:val="0"/>
  </w:style>
  <w:style w:type="character" w:customStyle="1" w:styleId="138">
    <w:name w:val="附录表标题 Char"/>
    <w:basedOn w:val="33"/>
    <w:link w:val="85"/>
    <w:qFormat/>
    <w:uiPriority w:val="0"/>
    <w:rPr>
      <w:rFonts w:ascii="黑体" w:eastAsia="黑体"/>
      <w:kern w:val="2"/>
      <w:sz w:val="21"/>
      <w:szCs w:val="21"/>
    </w:rPr>
  </w:style>
  <w:style w:type="paragraph" w:customStyle="1" w:styleId="139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40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141">
    <w:name w:val="Placeholder Text"/>
    <w:basedOn w:val="33"/>
    <w:semiHidden/>
    <w:qFormat/>
    <w:uiPriority w:val="99"/>
    <w:rPr>
      <w:color w:val="808080"/>
    </w:rPr>
  </w:style>
  <w:style w:type="character" w:customStyle="1" w:styleId="142">
    <w:name w:val="标题 1 Char"/>
    <w:basedOn w:val="33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3">
    <w:name w:val="一级条标题 Char"/>
    <w:link w:val="40"/>
    <w:qFormat/>
    <w:uiPriority w:val="0"/>
    <w:rPr>
      <w:rFonts w:ascii="黑体" w:eastAsia="黑体"/>
      <w:sz w:val="21"/>
      <w:szCs w:val="21"/>
    </w:rPr>
  </w:style>
  <w:style w:type="character" w:customStyle="1" w:styleId="144">
    <w:name w:val="high-light-bg"/>
    <w:basedOn w:val="33"/>
    <w:qFormat/>
    <w:uiPriority w:val="0"/>
  </w:style>
  <w:style w:type="character" w:customStyle="1" w:styleId="145">
    <w:name w:val="apple-converted-space"/>
    <w:basedOn w:val="33"/>
    <w:qFormat/>
    <w:uiPriority w:val="0"/>
  </w:style>
  <w:style w:type="character" w:customStyle="1" w:styleId="146">
    <w:name w:val="批注框文本 Char"/>
    <w:basedOn w:val="33"/>
    <w:link w:val="15"/>
    <w:qFormat/>
    <w:uiPriority w:val="0"/>
    <w:rPr>
      <w:kern w:val="2"/>
      <w:sz w:val="18"/>
      <w:szCs w:val="18"/>
    </w:rPr>
  </w:style>
  <w:style w:type="paragraph" w:styleId="14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qixiangju/C:\Users\nqcxm\Documents\&#33258;&#23450;&#20041;%20Office%20&#27169;&#26495;\&#33714;&#38654;&#20892;&#19994;&#27668;&#35937;&#35266;&#27979;&#35268;&#33539;&#65288;&#24449;&#27714;&#24847;&#35265;&#31295;1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莲雾农业气象观测规范（征求意见稿1）</Template>
  <Company>zle</Company>
  <Pages>9</Pages>
  <Words>571</Words>
  <Characters>3260</Characters>
  <Lines>27</Lines>
  <Paragraphs>7</Paragraphs>
  <TotalTime>4059</TotalTime>
  <ScaleCrop>false</ScaleCrop>
  <LinksUpToDate>false</LinksUpToDate>
  <CharactersWithSpaces>3824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2021-12-10T15:03:00Z</dcterms:created>
  <dc:creator>陈小敏</dc:creator>
  <cp:lastModifiedBy>qixiangju</cp:lastModifiedBy>
  <cp:lastPrinted>2012-05-30T10:54:00Z</cp:lastPrinted>
  <dcterms:modified xsi:type="dcterms:W3CDTF">2022-03-04T15:00:42Z</dcterms:modified>
  <dc:title>标准名称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