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E0B" w:rsidRPr="000A6BFF" w:rsidRDefault="00D91E0B" w:rsidP="000A6BFF">
      <w:pPr>
        <w:pStyle w:val="a3"/>
        <w:shd w:val="clear" w:color="auto" w:fill="FFFFFF"/>
        <w:spacing w:line="450" w:lineRule="atLeast"/>
        <w:jc w:val="center"/>
        <w:rPr>
          <w:rFonts w:ascii="Segoe UI" w:eastAsia="微软雅黑" w:hAnsi="Segoe UI" w:cs="Segoe UI"/>
          <w:color w:val="030000"/>
          <w:sz w:val="32"/>
          <w:szCs w:val="32"/>
        </w:rPr>
      </w:pPr>
      <w:bookmarkStart w:id="0" w:name="_GoBack"/>
      <w:r w:rsidRPr="000A6BFF">
        <w:rPr>
          <w:rFonts w:ascii="方正小标宋简体" w:eastAsia="方正小标宋简体" w:cs="Segoe UI" w:hint="eastAsia"/>
          <w:color w:val="030000"/>
          <w:sz w:val="32"/>
          <w:szCs w:val="32"/>
        </w:rPr>
        <w:t>《海南省气象灾害防御条例》解读</w:t>
      </w:r>
      <w:bookmarkEnd w:id="0"/>
    </w:p>
    <w:p w:rsidR="00D91E0B" w:rsidRPr="000A6BFF" w:rsidRDefault="00D91E0B" w:rsidP="000A6BFF">
      <w:pPr>
        <w:pStyle w:val="a3"/>
        <w:shd w:val="clear" w:color="auto" w:fill="FFFFFF"/>
        <w:spacing w:line="500" w:lineRule="exact"/>
        <w:ind w:firstLineChars="200" w:firstLine="562"/>
        <w:jc w:val="both"/>
        <w:rPr>
          <w:rFonts w:asciiTheme="minorEastAsia" w:eastAsiaTheme="minorEastAsia" w:hAnsiTheme="minorEastAsia" w:cs="Segoe UI"/>
          <w:b/>
          <w:color w:val="030000"/>
          <w:sz w:val="28"/>
          <w:szCs w:val="28"/>
        </w:rPr>
      </w:pPr>
      <w:r w:rsidRPr="000A6BFF">
        <w:rPr>
          <w:rFonts w:asciiTheme="minorEastAsia" w:eastAsiaTheme="minorEastAsia" w:hAnsiTheme="minorEastAsia" w:cs="Segoe UI" w:hint="eastAsia"/>
          <w:b/>
          <w:color w:val="030000"/>
          <w:sz w:val="28"/>
          <w:szCs w:val="28"/>
        </w:rPr>
        <w:t>一、制定《海南省气象灾害防御条例》的必要性</w:t>
      </w:r>
    </w:p>
    <w:p w:rsidR="00D91E0B" w:rsidRPr="000A6BFF" w:rsidRDefault="00D91E0B" w:rsidP="000A6BFF">
      <w:pPr>
        <w:pStyle w:val="a3"/>
        <w:shd w:val="clear" w:color="auto" w:fill="FFFFFF"/>
        <w:spacing w:line="500" w:lineRule="exact"/>
        <w:ind w:firstLineChars="200" w:firstLine="560"/>
        <w:jc w:val="both"/>
        <w:rPr>
          <w:rFonts w:asciiTheme="minorEastAsia" w:eastAsiaTheme="minorEastAsia" w:hAnsiTheme="minorEastAsia" w:cs="Segoe UI"/>
          <w:color w:val="030000"/>
          <w:sz w:val="28"/>
          <w:szCs w:val="28"/>
        </w:rPr>
      </w:pPr>
      <w:r w:rsidRPr="000A6BFF">
        <w:rPr>
          <w:rFonts w:asciiTheme="minorEastAsia" w:eastAsiaTheme="minorEastAsia" w:hAnsiTheme="minorEastAsia" w:cs="Segoe UI" w:hint="eastAsia"/>
          <w:color w:val="030000"/>
          <w:sz w:val="28"/>
          <w:szCs w:val="28"/>
        </w:rPr>
        <w:t>一是海南省气象灾害种类多、频率高、损失重，需要立法加强气象灾害防御工作；二是各级政府及部门在气象灾害防御工作中的职责和组织程序需要立法加以明确；三是对气象灾害预防的科学性重视不够，需要立法保证气象灾害防御工作的统一性和</w:t>
      </w:r>
      <w:proofErr w:type="gramStart"/>
      <w:r w:rsidRPr="000A6BFF">
        <w:rPr>
          <w:rFonts w:asciiTheme="minorEastAsia" w:eastAsiaTheme="minorEastAsia" w:hAnsiTheme="minorEastAsia" w:cs="Segoe UI" w:hint="eastAsia"/>
          <w:color w:val="030000"/>
          <w:sz w:val="28"/>
          <w:szCs w:val="28"/>
        </w:rPr>
        <w:t>可</w:t>
      </w:r>
      <w:proofErr w:type="gramEnd"/>
      <w:r w:rsidRPr="000A6BFF">
        <w:rPr>
          <w:rFonts w:asciiTheme="minorEastAsia" w:eastAsiaTheme="minorEastAsia" w:hAnsiTheme="minorEastAsia" w:cs="Segoe UI" w:hint="eastAsia"/>
          <w:color w:val="030000"/>
          <w:sz w:val="28"/>
          <w:szCs w:val="28"/>
        </w:rPr>
        <w:t>持续性；四是气象灾害防御监测信息共享、气象预警信息传播的社会资源共享需要立法加以规范，同时，以立法形式提前知晓政府部门采取的应急处置措施有利于降低社会防御成本。</w:t>
      </w:r>
    </w:p>
    <w:p w:rsidR="00D91E0B" w:rsidRPr="000A6BFF" w:rsidRDefault="00D91E0B" w:rsidP="000A6BFF">
      <w:pPr>
        <w:pStyle w:val="a3"/>
        <w:shd w:val="clear" w:color="auto" w:fill="FFFFFF"/>
        <w:spacing w:line="500" w:lineRule="exact"/>
        <w:ind w:firstLineChars="200" w:firstLine="562"/>
        <w:jc w:val="both"/>
        <w:rPr>
          <w:rFonts w:asciiTheme="minorEastAsia" w:eastAsiaTheme="minorEastAsia" w:hAnsiTheme="minorEastAsia" w:cs="Segoe UI"/>
          <w:b/>
          <w:color w:val="030000"/>
          <w:sz w:val="28"/>
          <w:szCs w:val="28"/>
        </w:rPr>
      </w:pPr>
      <w:r w:rsidRPr="000A6BFF">
        <w:rPr>
          <w:rFonts w:asciiTheme="minorEastAsia" w:eastAsiaTheme="minorEastAsia" w:hAnsiTheme="minorEastAsia" w:cs="Segoe UI" w:hint="eastAsia"/>
          <w:b/>
          <w:color w:val="030000"/>
          <w:sz w:val="28"/>
          <w:szCs w:val="28"/>
        </w:rPr>
        <w:t>二、《海南省气象灾害防御条例》的主要内容</w:t>
      </w:r>
    </w:p>
    <w:p w:rsidR="00D91E0B" w:rsidRPr="000A6BFF" w:rsidRDefault="00D91E0B" w:rsidP="000A6BFF">
      <w:pPr>
        <w:pStyle w:val="a3"/>
        <w:shd w:val="clear" w:color="auto" w:fill="FFFFFF"/>
        <w:spacing w:line="500" w:lineRule="exact"/>
        <w:ind w:firstLineChars="200" w:firstLine="560"/>
        <w:jc w:val="both"/>
        <w:rPr>
          <w:rFonts w:asciiTheme="minorEastAsia" w:eastAsiaTheme="minorEastAsia" w:hAnsiTheme="minorEastAsia" w:cs="Segoe UI"/>
          <w:color w:val="030000"/>
          <w:sz w:val="28"/>
          <w:szCs w:val="28"/>
        </w:rPr>
      </w:pPr>
      <w:r w:rsidRPr="000A6BFF">
        <w:rPr>
          <w:rFonts w:asciiTheme="minorEastAsia" w:eastAsiaTheme="minorEastAsia" w:hAnsiTheme="minorEastAsia" w:cs="Segoe UI" w:hint="eastAsia"/>
          <w:color w:val="030000"/>
          <w:sz w:val="28"/>
          <w:szCs w:val="28"/>
        </w:rPr>
        <w:t>《海南省气象灾害防御条例》(以下简称《条例》)共六章五十四条，主要内容如下：</w:t>
      </w:r>
    </w:p>
    <w:p w:rsidR="00D91E0B" w:rsidRPr="000A6BFF" w:rsidRDefault="00D91E0B" w:rsidP="000A6BFF">
      <w:pPr>
        <w:pStyle w:val="a3"/>
        <w:shd w:val="clear" w:color="auto" w:fill="FFFFFF"/>
        <w:spacing w:line="500" w:lineRule="exact"/>
        <w:ind w:firstLineChars="200" w:firstLine="560"/>
        <w:jc w:val="both"/>
        <w:rPr>
          <w:rFonts w:asciiTheme="minorEastAsia" w:eastAsiaTheme="minorEastAsia" w:hAnsiTheme="minorEastAsia" w:cs="Segoe UI"/>
          <w:color w:val="030000"/>
          <w:sz w:val="28"/>
          <w:szCs w:val="28"/>
        </w:rPr>
      </w:pPr>
      <w:r w:rsidRPr="000A6BFF">
        <w:rPr>
          <w:rFonts w:asciiTheme="minorEastAsia" w:eastAsiaTheme="minorEastAsia" w:hAnsiTheme="minorEastAsia" w:cs="Segoe UI" w:hint="eastAsia"/>
          <w:color w:val="030000"/>
          <w:sz w:val="28"/>
          <w:szCs w:val="28"/>
        </w:rPr>
        <w:t>（一）气象灾害的预防。《条例》明确了气象灾害风险区划、气象灾害防御规划、气象灾害应急预案的编制内容。规定了气象灾害防御重点单位的责任，防御台风、干旱、暴雨、大雾和雷电等灾害的预防措施，人工影响天气工作机制等（第十条、第十一条、第十二条、第十三条、第十四条、第十五条、第十六条、第十七条、第十八条、第十九条、第二十条、第二十一条、第二十二条、第二十三条、第二十四条）。</w:t>
      </w:r>
    </w:p>
    <w:p w:rsidR="00D91E0B" w:rsidRPr="000A6BFF" w:rsidRDefault="00D91E0B" w:rsidP="000A6BFF">
      <w:pPr>
        <w:pStyle w:val="a3"/>
        <w:shd w:val="clear" w:color="auto" w:fill="FFFFFF"/>
        <w:spacing w:line="500" w:lineRule="exact"/>
        <w:ind w:firstLineChars="200" w:firstLine="560"/>
        <w:jc w:val="both"/>
        <w:rPr>
          <w:rFonts w:asciiTheme="minorEastAsia" w:eastAsiaTheme="minorEastAsia" w:hAnsiTheme="minorEastAsia" w:cs="Segoe UI"/>
          <w:color w:val="030000"/>
          <w:sz w:val="28"/>
          <w:szCs w:val="28"/>
        </w:rPr>
      </w:pPr>
      <w:r w:rsidRPr="000A6BFF">
        <w:rPr>
          <w:rFonts w:asciiTheme="minorEastAsia" w:eastAsiaTheme="minorEastAsia" w:hAnsiTheme="minorEastAsia" w:cs="Segoe UI" w:hint="eastAsia"/>
          <w:color w:val="030000"/>
          <w:sz w:val="28"/>
          <w:szCs w:val="28"/>
        </w:rPr>
        <w:t>（二）气象灾害的监测和预报预警工作。《条例》规定了气象灾害及其次生、衍生灾害监测信息资源的共享责任。对加强气象灾害监测、预报、预警工作提出了要求。明确了全社会及时有效传播气象灾害预警信息的义务，分别细化权威媒体、重点场所和偏远农村气象灾</w:t>
      </w:r>
      <w:r w:rsidRPr="000A6BFF">
        <w:rPr>
          <w:rFonts w:asciiTheme="minorEastAsia" w:eastAsiaTheme="minorEastAsia" w:hAnsiTheme="minorEastAsia" w:cs="Segoe UI" w:hint="eastAsia"/>
          <w:color w:val="030000"/>
          <w:sz w:val="28"/>
          <w:szCs w:val="28"/>
        </w:rPr>
        <w:lastRenderedPageBreak/>
        <w:t>害预警传播责任（第二十五条、第二十六条、第二十八条、第二十九条、第三十条、第三十一条、第三十二条）。</w:t>
      </w:r>
    </w:p>
    <w:p w:rsidR="00D91E0B" w:rsidRPr="000A6BFF" w:rsidRDefault="00D91E0B" w:rsidP="000A6BFF">
      <w:pPr>
        <w:pStyle w:val="a3"/>
        <w:shd w:val="clear" w:color="auto" w:fill="FFFFFF"/>
        <w:spacing w:line="500" w:lineRule="exact"/>
        <w:ind w:firstLineChars="200" w:firstLine="560"/>
        <w:jc w:val="both"/>
        <w:rPr>
          <w:rFonts w:asciiTheme="minorEastAsia" w:eastAsiaTheme="minorEastAsia" w:hAnsiTheme="minorEastAsia" w:cs="Segoe UI"/>
          <w:color w:val="030000"/>
          <w:sz w:val="28"/>
          <w:szCs w:val="28"/>
        </w:rPr>
      </w:pPr>
      <w:r w:rsidRPr="000A6BFF">
        <w:rPr>
          <w:rFonts w:asciiTheme="minorEastAsia" w:eastAsiaTheme="minorEastAsia" w:hAnsiTheme="minorEastAsia" w:cs="Segoe UI" w:hint="eastAsia"/>
          <w:color w:val="030000"/>
          <w:sz w:val="28"/>
          <w:szCs w:val="28"/>
        </w:rPr>
        <w:t>（三）气象灾害防御的组织管理体系和应急处置措施。《条例》规定了各级人民政府及有关部门气象灾害防御职责，确立了以启动应急预案为核心的应急体系，细化了台风灾害发生时有关部门的职责，明确了重大气象灾害发生时县级人民政府、基层组织和企事业单位、公民个人转移的义务（第四条、第五条、第六条、第三十三条、第三十四条、第三十五条、第三十六条、第三十七条、第三十八条、第三十九条、第四十条、第四十一条、第四十二条、第四十三条、第四十四条、第四十五条、第四十六条）。</w:t>
      </w:r>
    </w:p>
    <w:p w:rsidR="00B32054" w:rsidRPr="00D91E0B" w:rsidRDefault="00F416DE"/>
    <w:sectPr w:rsidR="00B32054" w:rsidRPr="00D91E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方正小标宋简体">
    <w:altName w:val="宋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0B"/>
    <w:rsid w:val="00010650"/>
    <w:rsid w:val="000116B0"/>
    <w:rsid w:val="00041189"/>
    <w:rsid w:val="000505E5"/>
    <w:rsid w:val="00062197"/>
    <w:rsid w:val="00064D87"/>
    <w:rsid w:val="00066FF6"/>
    <w:rsid w:val="00075D45"/>
    <w:rsid w:val="000915FE"/>
    <w:rsid w:val="000A0B42"/>
    <w:rsid w:val="000A6BFF"/>
    <w:rsid w:val="000A7141"/>
    <w:rsid w:val="000B04FF"/>
    <w:rsid w:val="000B3033"/>
    <w:rsid w:val="000B44D1"/>
    <w:rsid w:val="000B4F33"/>
    <w:rsid w:val="000C512A"/>
    <w:rsid w:val="000C58F9"/>
    <w:rsid w:val="000C600E"/>
    <w:rsid w:val="000C7BAB"/>
    <w:rsid w:val="000D7434"/>
    <w:rsid w:val="000E00DD"/>
    <w:rsid w:val="000F383A"/>
    <w:rsid w:val="0011235B"/>
    <w:rsid w:val="001407F2"/>
    <w:rsid w:val="00141043"/>
    <w:rsid w:val="001429CC"/>
    <w:rsid w:val="001540CF"/>
    <w:rsid w:val="00156801"/>
    <w:rsid w:val="00161387"/>
    <w:rsid w:val="00170183"/>
    <w:rsid w:val="00175174"/>
    <w:rsid w:val="001967FA"/>
    <w:rsid w:val="001A29E2"/>
    <w:rsid w:val="001C0236"/>
    <w:rsid w:val="001C347D"/>
    <w:rsid w:val="001C45F9"/>
    <w:rsid w:val="001C7ABB"/>
    <w:rsid w:val="001D0330"/>
    <w:rsid w:val="001D0F9E"/>
    <w:rsid w:val="001F3ACC"/>
    <w:rsid w:val="00201FC5"/>
    <w:rsid w:val="0021377F"/>
    <w:rsid w:val="00230C4F"/>
    <w:rsid w:val="00242513"/>
    <w:rsid w:val="00265E65"/>
    <w:rsid w:val="00287628"/>
    <w:rsid w:val="00291A68"/>
    <w:rsid w:val="002928BB"/>
    <w:rsid w:val="00292AB6"/>
    <w:rsid w:val="002951BB"/>
    <w:rsid w:val="002A21BE"/>
    <w:rsid w:val="002D03D3"/>
    <w:rsid w:val="002D3246"/>
    <w:rsid w:val="002E1F8D"/>
    <w:rsid w:val="002F324A"/>
    <w:rsid w:val="002F5497"/>
    <w:rsid w:val="002F5C80"/>
    <w:rsid w:val="00300CF4"/>
    <w:rsid w:val="00304152"/>
    <w:rsid w:val="0032737E"/>
    <w:rsid w:val="003413E4"/>
    <w:rsid w:val="00347C8C"/>
    <w:rsid w:val="00351E10"/>
    <w:rsid w:val="00353C51"/>
    <w:rsid w:val="00354163"/>
    <w:rsid w:val="00354F08"/>
    <w:rsid w:val="00362759"/>
    <w:rsid w:val="00365787"/>
    <w:rsid w:val="00366252"/>
    <w:rsid w:val="00374BFF"/>
    <w:rsid w:val="003774B3"/>
    <w:rsid w:val="0038425A"/>
    <w:rsid w:val="0038638E"/>
    <w:rsid w:val="00387283"/>
    <w:rsid w:val="003A35EC"/>
    <w:rsid w:val="003B660C"/>
    <w:rsid w:val="003B7233"/>
    <w:rsid w:val="003C1163"/>
    <w:rsid w:val="003C2271"/>
    <w:rsid w:val="003F3363"/>
    <w:rsid w:val="00401893"/>
    <w:rsid w:val="00402063"/>
    <w:rsid w:val="00405E77"/>
    <w:rsid w:val="00415AC8"/>
    <w:rsid w:val="004171D6"/>
    <w:rsid w:val="004256BA"/>
    <w:rsid w:val="004306E8"/>
    <w:rsid w:val="00440DE3"/>
    <w:rsid w:val="00451FAA"/>
    <w:rsid w:val="004567E1"/>
    <w:rsid w:val="00456D20"/>
    <w:rsid w:val="00461DD8"/>
    <w:rsid w:val="004764D7"/>
    <w:rsid w:val="00481D3E"/>
    <w:rsid w:val="004848D9"/>
    <w:rsid w:val="004914BE"/>
    <w:rsid w:val="004B1584"/>
    <w:rsid w:val="004B62F9"/>
    <w:rsid w:val="004C5B6B"/>
    <w:rsid w:val="004D19B0"/>
    <w:rsid w:val="004E4392"/>
    <w:rsid w:val="004F2473"/>
    <w:rsid w:val="004F38F9"/>
    <w:rsid w:val="0050029A"/>
    <w:rsid w:val="005062FB"/>
    <w:rsid w:val="00510700"/>
    <w:rsid w:val="00510D7D"/>
    <w:rsid w:val="00517A3C"/>
    <w:rsid w:val="00522519"/>
    <w:rsid w:val="005352F7"/>
    <w:rsid w:val="00536FFB"/>
    <w:rsid w:val="00547068"/>
    <w:rsid w:val="00551DDE"/>
    <w:rsid w:val="00551F48"/>
    <w:rsid w:val="005541FC"/>
    <w:rsid w:val="00562A6F"/>
    <w:rsid w:val="00571A7D"/>
    <w:rsid w:val="00591BC0"/>
    <w:rsid w:val="00593EC9"/>
    <w:rsid w:val="005A4FF9"/>
    <w:rsid w:val="005C30FE"/>
    <w:rsid w:val="005D186B"/>
    <w:rsid w:val="005D3211"/>
    <w:rsid w:val="005E07A9"/>
    <w:rsid w:val="005E4D36"/>
    <w:rsid w:val="005F450F"/>
    <w:rsid w:val="00601355"/>
    <w:rsid w:val="00621398"/>
    <w:rsid w:val="006276FB"/>
    <w:rsid w:val="00644B23"/>
    <w:rsid w:val="00645F86"/>
    <w:rsid w:val="00650612"/>
    <w:rsid w:val="00653F9C"/>
    <w:rsid w:val="00670660"/>
    <w:rsid w:val="006840E5"/>
    <w:rsid w:val="00684FCA"/>
    <w:rsid w:val="00687516"/>
    <w:rsid w:val="006946A1"/>
    <w:rsid w:val="00696C2F"/>
    <w:rsid w:val="006A4663"/>
    <w:rsid w:val="006C0D89"/>
    <w:rsid w:val="006C3A6B"/>
    <w:rsid w:val="006D33B7"/>
    <w:rsid w:val="006F35BB"/>
    <w:rsid w:val="006F3806"/>
    <w:rsid w:val="006F5121"/>
    <w:rsid w:val="00701735"/>
    <w:rsid w:val="00721D39"/>
    <w:rsid w:val="00744034"/>
    <w:rsid w:val="00745056"/>
    <w:rsid w:val="00755302"/>
    <w:rsid w:val="007618BC"/>
    <w:rsid w:val="0077412D"/>
    <w:rsid w:val="00774281"/>
    <w:rsid w:val="00784CE1"/>
    <w:rsid w:val="007A1B4C"/>
    <w:rsid w:val="007A242B"/>
    <w:rsid w:val="007B0B8A"/>
    <w:rsid w:val="007C09C7"/>
    <w:rsid w:val="007C1C6F"/>
    <w:rsid w:val="007D4C28"/>
    <w:rsid w:val="007E5730"/>
    <w:rsid w:val="00800DB7"/>
    <w:rsid w:val="00805130"/>
    <w:rsid w:val="008333C9"/>
    <w:rsid w:val="00844BE9"/>
    <w:rsid w:val="00847E0D"/>
    <w:rsid w:val="008541EE"/>
    <w:rsid w:val="0086371B"/>
    <w:rsid w:val="008819FA"/>
    <w:rsid w:val="0088471E"/>
    <w:rsid w:val="008857BD"/>
    <w:rsid w:val="00891A6F"/>
    <w:rsid w:val="0089468C"/>
    <w:rsid w:val="00896C52"/>
    <w:rsid w:val="008A130E"/>
    <w:rsid w:val="008A40D0"/>
    <w:rsid w:val="008A6083"/>
    <w:rsid w:val="008B0C52"/>
    <w:rsid w:val="008C16F1"/>
    <w:rsid w:val="008C5416"/>
    <w:rsid w:val="008D032A"/>
    <w:rsid w:val="008D21DA"/>
    <w:rsid w:val="009047BE"/>
    <w:rsid w:val="009117A2"/>
    <w:rsid w:val="00916FD6"/>
    <w:rsid w:val="00937F5D"/>
    <w:rsid w:val="0094008D"/>
    <w:rsid w:val="00945EE3"/>
    <w:rsid w:val="00947D03"/>
    <w:rsid w:val="00950A26"/>
    <w:rsid w:val="0095323B"/>
    <w:rsid w:val="00965398"/>
    <w:rsid w:val="00972EFB"/>
    <w:rsid w:val="00975ACC"/>
    <w:rsid w:val="009852C5"/>
    <w:rsid w:val="009910EF"/>
    <w:rsid w:val="009A7474"/>
    <w:rsid w:val="009D3ADA"/>
    <w:rsid w:val="009D4C30"/>
    <w:rsid w:val="009D62B1"/>
    <w:rsid w:val="009E616F"/>
    <w:rsid w:val="00A05FFA"/>
    <w:rsid w:val="00A15E35"/>
    <w:rsid w:val="00A176EE"/>
    <w:rsid w:val="00A20B5E"/>
    <w:rsid w:val="00A475B3"/>
    <w:rsid w:val="00A5068C"/>
    <w:rsid w:val="00A51256"/>
    <w:rsid w:val="00A55B13"/>
    <w:rsid w:val="00A56030"/>
    <w:rsid w:val="00A5718A"/>
    <w:rsid w:val="00A779A8"/>
    <w:rsid w:val="00A82CF3"/>
    <w:rsid w:val="00A876A9"/>
    <w:rsid w:val="00A90966"/>
    <w:rsid w:val="00AB0503"/>
    <w:rsid w:val="00AB5969"/>
    <w:rsid w:val="00AB7E18"/>
    <w:rsid w:val="00AC062B"/>
    <w:rsid w:val="00AC0F97"/>
    <w:rsid w:val="00AD18B8"/>
    <w:rsid w:val="00AE3E04"/>
    <w:rsid w:val="00AF255D"/>
    <w:rsid w:val="00AF77C6"/>
    <w:rsid w:val="00B02C35"/>
    <w:rsid w:val="00B10348"/>
    <w:rsid w:val="00B13073"/>
    <w:rsid w:val="00B14469"/>
    <w:rsid w:val="00B2337A"/>
    <w:rsid w:val="00B23F9E"/>
    <w:rsid w:val="00B25A1D"/>
    <w:rsid w:val="00B260DC"/>
    <w:rsid w:val="00B50006"/>
    <w:rsid w:val="00B5060B"/>
    <w:rsid w:val="00B52F6C"/>
    <w:rsid w:val="00B66667"/>
    <w:rsid w:val="00B93B27"/>
    <w:rsid w:val="00BA215C"/>
    <w:rsid w:val="00BB55BD"/>
    <w:rsid w:val="00BB5FF3"/>
    <w:rsid w:val="00BC099A"/>
    <w:rsid w:val="00BD0793"/>
    <w:rsid w:val="00BE53A6"/>
    <w:rsid w:val="00BE59DB"/>
    <w:rsid w:val="00C079E4"/>
    <w:rsid w:val="00C10A90"/>
    <w:rsid w:val="00C12365"/>
    <w:rsid w:val="00C242E1"/>
    <w:rsid w:val="00C24F68"/>
    <w:rsid w:val="00C27FBD"/>
    <w:rsid w:val="00C45837"/>
    <w:rsid w:val="00C71308"/>
    <w:rsid w:val="00C7605A"/>
    <w:rsid w:val="00C8294D"/>
    <w:rsid w:val="00C878D9"/>
    <w:rsid w:val="00C92E76"/>
    <w:rsid w:val="00CA068D"/>
    <w:rsid w:val="00CA2E8F"/>
    <w:rsid w:val="00CB00E5"/>
    <w:rsid w:val="00CB4E1F"/>
    <w:rsid w:val="00CB5867"/>
    <w:rsid w:val="00CC4B2F"/>
    <w:rsid w:val="00CD6DFF"/>
    <w:rsid w:val="00CE06CA"/>
    <w:rsid w:val="00CE09CC"/>
    <w:rsid w:val="00CE1B13"/>
    <w:rsid w:val="00CE3DCF"/>
    <w:rsid w:val="00CE5CED"/>
    <w:rsid w:val="00CE7436"/>
    <w:rsid w:val="00CE7ACF"/>
    <w:rsid w:val="00CF480A"/>
    <w:rsid w:val="00CF5F23"/>
    <w:rsid w:val="00D15959"/>
    <w:rsid w:val="00D27E8B"/>
    <w:rsid w:val="00D3167B"/>
    <w:rsid w:val="00D35426"/>
    <w:rsid w:val="00D35470"/>
    <w:rsid w:val="00D35CB3"/>
    <w:rsid w:val="00D45A67"/>
    <w:rsid w:val="00D46C3C"/>
    <w:rsid w:val="00D524C3"/>
    <w:rsid w:val="00D6505A"/>
    <w:rsid w:val="00D814D6"/>
    <w:rsid w:val="00D84168"/>
    <w:rsid w:val="00D866F1"/>
    <w:rsid w:val="00D87717"/>
    <w:rsid w:val="00D91E0B"/>
    <w:rsid w:val="00DA15B0"/>
    <w:rsid w:val="00DA5FBF"/>
    <w:rsid w:val="00DA7F46"/>
    <w:rsid w:val="00DC03EE"/>
    <w:rsid w:val="00DC4C4F"/>
    <w:rsid w:val="00DD5642"/>
    <w:rsid w:val="00DE4E22"/>
    <w:rsid w:val="00DE5B90"/>
    <w:rsid w:val="00E0435B"/>
    <w:rsid w:val="00E17FEF"/>
    <w:rsid w:val="00E250A0"/>
    <w:rsid w:val="00E262CC"/>
    <w:rsid w:val="00E27E7F"/>
    <w:rsid w:val="00E3132F"/>
    <w:rsid w:val="00E31FB8"/>
    <w:rsid w:val="00E32AA9"/>
    <w:rsid w:val="00E47499"/>
    <w:rsid w:val="00E4766A"/>
    <w:rsid w:val="00E60168"/>
    <w:rsid w:val="00E75CC6"/>
    <w:rsid w:val="00E8242D"/>
    <w:rsid w:val="00E87832"/>
    <w:rsid w:val="00E87C63"/>
    <w:rsid w:val="00EA198D"/>
    <w:rsid w:val="00EA6263"/>
    <w:rsid w:val="00EB3A01"/>
    <w:rsid w:val="00EC430C"/>
    <w:rsid w:val="00EE1DA6"/>
    <w:rsid w:val="00EE3792"/>
    <w:rsid w:val="00EF0ABA"/>
    <w:rsid w:val="00F04919"/>
    <w:rsid w:val="00F0605D"/>
    <w:rsid w:val="00F15083"/>
    <w:rsid w:val="00F2576C"/>
    <w:rsid w:val="00F34702"/>
    <w:rsid w:val="00F35F15"/>
    <w:rsid w:val="00F416DE"/>
    <w:rsid w:val="00F4341D"/>
    <w:rsid w:val="00F71EAA"/>
    <w:rsid w:val="00F820D4"/>
    <w:rsid w:val="00F96453"/>
    <w:rsid w:val="00F96839"/>
    <w:rsid w:val="00FA0272"/>
    <w:rsid w:val="00FB11D8"/>
    <w:rsid w:val="00FD53CE"/>
    <w:rsid w:val="00FF027C"/>
    <w:rsid w:val="00FF1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4E315-5BC9-4D50-A70E-83F1F4A7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1E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09032">
      <w:bodyDiv w:val="1"/>
      <w:marLeft w:val="0"/>
      <w:marRight w:val="0"/>
      <w:marTop w:val="0"/>
      <w:marBottom w:val="0"/>
      <w:divBdr>
        <w:top w:val="none" w:sz="0" w:space="0" w:color="auto"/>
        <w:left w:val="none" w:sz="0" w:space="0" w:color="auto"/>
        <w:bottom w:val="none" w:sz="0" w:space="0" w:color="auto"/>
        <w:right w:val="none" w:sz="0" w:space="0" w:color="auto"/>
      </w:divBdr>
      <w:divsChild>
        <w:div w:id="759833987">
          <w:marLeft w:val="0"/>
          <w:marRight w:val="0"/>
          <w:marTop w:val="0"/>
          <w:marBottom w:val="0"/>
          <w:divBdr>
            <w:top w:val="none" w:sz="0" w:space="0" w:color="auto"/>
            <w:left w:val="none" w:sz="0" w:space="0" w:color="auto"/>
            <w:bottom w:val="none" w:sz="0" w:space="0" w:color="auto"/>
            <w:right w:val="none" w:sz="0" w:space="0" w:color="auto"/>
          </w:divBdr>
          <w:divsChild>
            <w:div w:id="1224681589">
              <w:marLeft w:val="0"/>
              <w:marRight w:val="0"/>
              <w:marTop w:val="0"/>
              <w:marBottom w:val="0"/>
              <w:divBdr>
                <w:top w:val="none" w:sz="0" w:space="0" w:color="auto"/>
                <w:left w:val="none" w:sz="0" w:space="0" w:color="auto"/>
                <w:bottom w:val="none" w:sz="0" w:space="0" w:color="auto"/>
                <w:right w:val="none" w:sz="0" w:space="0" w:color="auto"/>
              </w:divBdr>
              <w:divsChild>
                <w:div w:id="318582649">
                  <w:marLeft w:val="0"/>
                  <w:marRight w:val="0"/>
                  <w:marTop w:val="0"/>
                  <w:marBottom w:val="0"/>
                  <w:divBdr>
                    <w:top w:val="none" w:sz="0" w:space="0" w:color="auto"/>
                    <w:left w:val="none" w:sz="0" w:space="0" w:color="auto"/>
                    <w:bottom w:val="none" w:sz="0" w:space="0" w:color="auto"/>
                    <w:right w:val="none" w:sz="0" w:space="0" w:color="auto"/>
                  </w:divBdr>
                  <w:divsChild>
                    <w:div w:id="461657738">
                      <w:marLeft w:val="0"/>
                      <w:marRight w:val="0"/>
                      <w:marTop w:val="75"/>
                      <w:marBottom w:val="0"/>
                      <w:divBdr>
                        <w:top w:val="none" w:sz="0" w:space="0" w:color="auto"/>
                        <w:left w:val="none" w:sz="0" w:space="0" w:color="auto"/>
                        <w:bottom w:val="none" w:sz="0" w:space="0" w:color="auto"/>
                        <w:right w:val="none" w:sz="0" w:space="0" w:color="auto"/>
                      </w:divBdr>
                      <w:divsChild>
                        <w:div w:id="12747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法规处文秘(拟稿)</cp:lastModifiedBy>
  <cp:revision>2</cp:revision>
  <dcterms:created xsi:type="dcterms:W3CDTF">2020-12-17T08:49:00Z</dcterms:created>
  <dcterms:modified xsi:type="dcterms:W3CDTF">2020-12-17T08:49:00Z</dcterms:modified>
</cp:coreProperties>
</file>